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0C6191" w:rsidRPr="000C6191" w:rsidTr="000C6191">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0C6191" w:rsidRPr="000C6191">
                    <w:tc>
                      <w:tcPr>
                        <w:tcW w:w="0" w:type="auto"/>
                        <w:tcMar>
                          <w:top w:w="0" w:type="dxa"/>
                          <w:left w:w="135" w:type="dxa"/>
                          <w:bottom w:w="0" w:type="dxa"/>
                          <w:right w:w="135" w:type="dxa"/>
                        </w:tcMar>
                        <w:hideMark/>
                      </w:tcPr>
                      <w:p w:rsidR="000C6191" w:rsidRPr="000C6191" w:rsidRDefault="000C6191" w:rsidP="000C6191">
                        <w:pPr>
                          <w:spacing w:after="0" w:line="240" w:lineRule="auto"/>
                          <w:jc w:val="center"/>
                          <w:rPr>
                            <w:rFonts w:ascii="Times New Roman" w:eastAsia="Times New Roman" w:hAnsi="Times New Roman" w:cs="Times New Roman"/>
                            <w:sz w:val="24"/>
                            <w:szCs w:val="24"/>
                            <w:lang w:eastAsia="hu-HU"/>
                          </w:rPr>
                        </w:pPr>
                        <w:r w:rsidRPr="000C6191">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color w:val="000000"/>
                <w:sz w:val="27"/>
                <w:szCs w:val="27"/>
                <w:lang w:eastAsia="hu-HU"/>
              </w:rPr>
            </w:pPr>
          </w:p>
        </w:tc>
      </w:tr>
      <w:tr w:rsidR="000C6191" w:rsidRPr="000C6191" w:rsidTr="000C6191">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488" w:lineRule="atLeast"/>
                          <w:jc w:val="center"/>
                          <w:outlineLvl w:val="0"/>
                          <w:rPr>
                            <w:rFonts w:ascii="Helvetica" w:eastAsia="Times New Roman" w:hAnsi="Helvetica" w:cs="Helvetica"/>
                            <w:b/>
                            <w:bCs/>
                            <w:color w:val="202020"/>
                            <w:kern w:val="36"/>
                            <w:sz w:val="39"/>
                            <w:szCs w:val="39"/>
                            <w:lang w:eastAsia="hu-HU"/>
                          </w:rPr>
                        </w:pPr>
                        <w:r w:rsidRPr="000C6191">
                          <w:rPr>
                            <w:rFonts w:ascii="Georgia" w:eastAsia="Times New Roman" w:hAnsi="Georgia" w:cs="Helvetica"/>
                            <w:b/>
                            <w:bCs/>
                            <w:color w:val="202020"/>
                            <w:kern w:val="36"/>
                            <w:sz w:val="39"/>
                            <w:szCs w:val="39"/>
                            <w:lang w:eastAsia="hu-HU"/>
                          </w:rPr>
                          <w:t>Byzantine News</w:t>
                        </w:r>
                      </w:p>
                      <w:p w:rsidR="000C6191" w:rsidRPr="000C6191" w:rsidRDefault="000C6191" w:rsidP="000C6191">
                        <w:pPr>
                          <w:spacing w:before="150" w:after="150" w:line="315" w:lineRule="atLeast"/>
                          <w:jc w:val="center"/>
                          <w:rPr>
                            <w:rFonts w:ascii="Helvetica" w:eastAsia="Times New Roman" w:hAnsi="Helvetica" w:cs="Helvetica"/>
                            <w:color w:val="202020"/>
                            <w:sz w:val="21"/>
                            <w:szCs w:val="21"/>
                            <w:lang w:eastAsia="hu-HU"/>
                          </w:rPr>
                        </w:pPr>
                        <w:r w:rsidRPr="000C6191">
                          <w:rPr>
                            <w:rFonts w:ascii="Tahoma" w:eastAsia="Times New Roman" w:hAnsi="Tahoma" w:cs="Tahoma"/>
                            <w:color w:val="696969"/>
                            <w:sz w:val="21"/>
                            <w:szCs w:val="21"/>
                            <w:lang w:eastAsia="hu-HU"/>
                          </w:rPr>
                          <w:t>Issue 61, November 2022</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696969"/>
                            <w:sz w:val="18"/>
                            <w:szCs w:val="18"/>
                            <w:lang w:eastAsia="hu-HU"/>
                          </w:rPr>
                          <w:t>Editors: Sergei Mariev (Mainz) and Annick Peters-Custot (Nantes)</w:t>
                        </w:r>
                        <w:r w:rsidRPr="000C6191">
                          <w:rPr>
                            <w:rFonts w:ascii="Helvetica" w:eastAsia="Times New Roman" w:hAnsi="Helvetica" w:cs="Helvetica"/>
                            <w:color w:val="696969"/>
                            <w:sz w:val="18"/>
                            <w:szCs w:val="18"/>
                            <w:lang w:eastAsia="hu-HU"/>
                          </w:rPr>
                          <w:br/>
                          <w:t>IT Support: Panagiotis Kanelatos (Athens)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r w:rsidRPr="000C6191">
                          <w:rPr>
                            <w:rFonts w:ascii="Georgia" w:eastAsia="Times New Roman" w:hAnsi="Georgia" w:cs="Helvetica"/>
                            <w:b/>
                            <w:bCs/>
                            <w:color w:val="202020"/>
                            <w:sz w:val="30"/>
                            <w:szCs w:val="30"/>
                            <w:lang w:eastAsia="hu-HU"/>
                          </w:rPr>
                          <w:t>Table of Contents</w:t>
                        </w:r>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hyperlink r:id="rId6" w:anchor="Opp" w:tgtFrame="_blank" w:history="1">
                          <w:r w:rsidRPr="000C6191">
                            <w:rPr>
                              <w:rFonts w:ascii="Georgia" w:eastAsia="Times New Roman" w:hAnsi="Georgia" w:cs="Helvetica"/>
                              <w:b/>
                              <w:bCs/>
                              <w:color w:val="8A2121"/>
                              <w:sz w:val="27"/>
                              <w:szCs w:val="27"/>
                              <w:u w:val="single"/>
                              <w:lang w:eastAsia="hu-HU"/>
                            </w:rPr>
                            <w:t>Opportunities</w:t>
                          </w:r>
                        </w:hyperlink>
                        <w:r w:rsidRPr="000C6191">
                          <w:rPr>
                            <w:rFonts w:ascii="Georgia" w:eastAsia="Times New Roman" w:hAnsi="Georgia" w:cs="Helvetica"/>
                            <w:color w:val="202020"/>
                            <w:sz w:val="27"/>
                            <w:szCs w:val="27"/>
                            <w:lang w:eastAsia="hu-HU"/>
                          </w:rPr>
                          <w:br/>
                        </w:r>
                        <w:r w:rsidRPr="000C6191">
                          <w:rPr>
                            <w:rFonts w:ascii="Georgia" w:eastAsia="Times New Roman" w:hAnsi="Georgia" w:cs="Helvetica"/>
                            <w:color w:val="202020"/>
                            <w:sz w:val="27"/>
                            <w:szCs w:val="27"/>
                            <w:lang w:eastAsia="hu-HU"/>
                          </w:rPr>
                          <w:br/>
                        </w:r>
                        <w:hyperlink r:id="rId7" w:anchor="online" w:tgtFrame="_blank" w:history="1">
                          <w:r w:rsidRPr="000C6191">
                            <w:rPr>
                              <w:rFonts w:ascii="Georgia" w:eastAsia="Times New Roman" w:hAnsi="Georgia" w:cs="Helvetica"/>
                              <w:b/>
                              <w:bCs/>
                              <w:color w:val="8A2121"/>
                              <w:sz w:val="27"/>
                              <w:szCs w:val="27"/>
                              <w:u w:val="single"/>
                              <w:lang w:eastAsia="hu-HU"/>
                            </w:rPr>
                            <w:t>(Online) Events</w:t>
                          </w:r>
                        </w:hyperlink>
                        <w:r w:rsidRPr="000C6191">
                          <w:rPr>
                            <w:rFonts w:ascii="Georgia" w:eastAsia="Times New Roman" w:hAnsi="Georgia" w:cs="Helvetica"/>
                            <w:color w:val="202020"/>
                            <w:sz w:val="27"/>
                            <w:szCs w:val="27"/>
                            <w:lang w:eastAsia="hu-HU"/>
                          </w:rPr>
                          <w:br/>
                        </w:r>
                        <w:r w:rsidRPr="000C6191">
                          <w:rPr>
                            <w:rFonts w:ascii="Georgia" w:eastAsia="Times New Roman" w:hAnsi="Georgia" w:cs="Helvetica"/>
                            <w:color w:val="202020"/>
                            <w:sz w:val="27"/>
                            <w:szCs w:val="27"/>
                            <w:lang w:eastAsia="hu-HU"/>
                          </w:rPr>
                          <w:br/>
                        </w:r>
                        <w:hyperlink r:id="rId8" w:anchor="exhibit" w:tgtFrame="_blank" w:history="1">
                          <w:r w:rsidRPr="000C6191">
                            <w:rPr>
                              <w:rFonts w:ascii="Georgia" w:eastAsia="Times New Roman" w:hAnsi="Georgia" w:cs="Helvetica"/>
                              <w:b/>
                              <w:bCs/>
                              <w:color w:val="8A2121"/>
                              <w:sz w:val="27"/>
                              <w:szCs w:val="27"/>
                              <w:u w:val="single"/>
                              <w:lang w:eastAsia="hu-HU"/>
                            </w:rPr>
                            <w:t>Exhibitions</w:t>
                          </w:r>
                        </w:hyperlink>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hyperlink r:id="rId9" w:anchor="cfp" w:tgtFrame="_blank" w:history="1">
                          <w:r w:rsidRPr="000C6191">
                            <w:rPr>
                              <w:rFonts w:ascii="Georgia" w:eastAsia="Times New Roman" w:hAnsi="Georgia" w:cs="Helvetica"/>
                              <w:b/>
                              <w:bCs/>
                              <w:color w:val="8A2121"/>
                              <w:sz w:val="27"/>
                              <w:szCs w:val="27"/>
                              <w:u w:val="single"/>
                              <w:lang w:eastAsia="hu-HU"/>
                            </w:rPr>
                            <w:t>Calls for Papers</w:t>
                          </w:r>
                        </w:hyperlink>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hyperlink r:id="rId10" w:anchor="nir" w:tgtFrame="_blank" w:history="1">
                          <w:r w:rsidRPr="000C6191">
                            <w:rPr>
                              <w:rFonts w:ascii="Georgia" w:eastAsia="Times New Roman" w:hAnsi="Georgia" w:cs="Helvetica"/>
                              <w:b/>
                              <w:bCs/>
                              <w:color w:val="8A2121"/>
                              <w:sz w:val="27"/>
                              <w:szCs w:val="27"/>
                              <w:u w:val="single"/>
                              <w:lang w:eastAsia="hu-HU"/>
                            </w:rPr>
                            <w:t>New Information Resources</w:t>
                          </w:r>
                        </w:hyperlink>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hyperlink r:id="rId11" w:anchor="nrp" w:tgtFrame="_blank" w:history="1">
                          <w:r w:rsidRPr="000C6191">
                            <w:rPr>
                              <w:rFonts w:ascii="Georgia" w:eastAsia="Times New Roman" w:hAnsi="Georgia" w:cs="Helvetica"/>
                              <w:b/>
                              <w:bCs/>
                              <w:color w:val="8A2121"/>
                              <w:sz w:val="27"/>
                              <w:szCs w:val="27"/>
                              <w:u w:val="single"/>
                              <w:lang w:eastAsia="hu-HU"/>
                            </w:rPr>
                            <w:t>New Research Projects</w:t>
                          </w:r>
                        </w:hyperlink>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hyperlink r:id="rId12" w:anchor="summ" w:tgtFrame="_blank" w:history="1">
                          <w:r w:rsidRPr="000C6191">
                            <w:rPr>
                              <w:rFonts w:ascii="Georgia" w:eastAsia="Times New Roman" w:hAnsi="Georgia" w:cs="Helvetica"/>
                              <w:b/>
                              <w:bCs/>
                              <w:color w:val="8A2121"/>
                              <w:sz w:val="27"/>
                              <w:szCs w:val="27"/>
                              <w:lang w:eastAsia="hu-HU"/>
                            </w:rPr>
                            <w:t>Submission Instructions and Deadline</w:t>
                          </w:r>
                        </w:hyperlink>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532"/>
                  </w:tblGrid>
                  <w:tr w:rsidR="000C6191" w:rsidRPr="000C6191">
                    <w:tc>
                      <w:tcPr>
                        <w:tcW w:w="0" w:type="auto"/>
                        <w:vAlign w:val="center"/>
                        <w:hideMark/>
                      </w:tcPr>
                      <w:p w:rsidR="000C6191" w:rsidRPr="000C6191" w:rsidRDefault="000C6191" w:rsidP="000C6191">
                        <w:pPr>
                          <w:spacing w:after="0" w:line="240" w:lineRule="auto"/>
                          <w:rPr>
                            <w:rFonts w:ascii="Times New Roman" w:eastAsia="Times New Roman" w:hAnsi="Times New Roman" w:cs="Times New Roman"/>
                            <w:color w:val="000000"/>
                            <w:sz w:val="27"/>
                            <w:szCs w:val="27"/>
                            <w:lang w:eastAsia="hu-HU"/>
                          </w:rPr>
                        </w:pP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lastRenderedPageBreak/>
                          <w:t>Please refer to the </w:t>
                        </w:r>
                        <w:hyperlink r:id="rId13" w:anchor="summ" w:tgtFrame="_blank" w:history="1">
                          <w:r w:rsidRPr="000C6191">
                            <w:rPr>
                              <w:rFonts w:ascii="Helvetica" w:eastAsia="Times New Roman" w:hAnsi="Helvetica" w:cs="Helvetica"/>
                              <w:b/>
                              <w:bCs/>
                              <w:color w:val="8A2121"/>
                              <w:sz w:val="21"/>
                              <w:szCs w:val="21"/>
                              <w:u w:val="single"/>
                              <w:lang w:eastAsia="hu-HU"/>
                            </w:rPr>
                            <w:t>submission instructions</w:t>
                          </w:r>
                        </w:hyperlink>
                        <w:r w:rsidRPr="000C6191">
                          <w:rPr>
                            <w:rFonts w:ascii="Helvetica" w:eastAsia="Times New Roman" w:hAnsi="Helvetica" w:cs="Helvetica"/>
                            <w:color w:val="202020"/>
                            <w:sz w:val="21"/>
                            <w:szCs w:val="21"/>
                            <w:lang w:eastAsia="hu-HU"/>
                          </w:rPr>
                          <w:t> in the last section of this newsletter. Thank you for your submissions!</w:t>
                        </w:r>
                        <w:r w:rsidRPr="000C6191">
                          <w:rPr>
                            <w:rFonts w:ascii="Helvetica" w:eastAsia="Times New Roman" w:hAnsi="Helvetica" w:cs="Helvetica"/>
                            <w:color w:val="696969"/>
                            <w:sz w:val="21"/>
                            <w:szCs w:val="21"/>
                            <w:lang w:eastAsia="hu-HU"/>
                          </w:rPr>
                          <w:t> –The editors.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488" w:lineRule="atLeast"/>
                          <w:jc w:val="center"/>
                          <w:outlineLvl w:val="0"/>
                          <w:rPr>
                            <w:rFonts w:ascii="Helvetica" w:eastAsia="Times New Roman" w:hAnsi="Helvetica" w:cs="Helvetica"/>
                            <w:b/>
                            <w:bCs/>
                            <w:color w:val="202020"/>
                            <w:kern w:val="36"/>
                            <w:sz w:val="39"/>
                            <w:szCs w:val="39"/>
                            <w:lang w:eastAsia="hu-HU"/>
                          </w:rPr>
                        </w:pPr>
                        <w:r w:rsidRPr="000C6191">
                          <w:rPr>
                            <w:rFonts w:ascii="Georgia" w:eastAsia="Times New Roman" w:hAnsi="Georgia" w:cs="Helvetica"/>
                            <w:b/>
                            <w:bCs/>
                            <w:color w:val="202020"/>
                            <w:kern w:val="36"/>
                            <w:sz w:val="48"/>
                            <w:szCs w:val="48"/>
                            <w:lang w:eastAsia="hu-HU"/>
                          </w:rPr>
                          <w:t>Opportunities</w:t>
                        </w:r>
                        <w:bookmarkStart w:id="0" w:name="Opp"/>
                        <w:bookmarkEnd w:id="0"/>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br/>
                        </w:r>
                        <w:r w:rsidRPr="000C6191">
                          <w:rPr>
                            <w:rFonts w:ascii="Helvetica" w:eastAsia="Times New Roman" w:hAnsi="Helvetica" w:cs="Helvetica"/>
                            <w:b/>
                            <w:bCs/>
                            <w:color w:val="B22222"/>
                            <w:sz w:val="33"/>
                            <w:szCs w:val="33"/>
                            <w:lang w:eastAsia="hu-HU"/>
                          </w:rPr>
                          <w:t>3 PhD positions DFG Research Training Group 2212 "Dynamics of Conventionality (400-1550)" at the University of Cologne</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Within the framework of the DFG Research Training Group 2212 "Dynamics of Conventionality (400-1550)" at the University of Cologne, three PhD positions (65%, TV-L 13) are available as of 01.04.2023. The position is limited until 31.03.2026. If you or your students are interested, please contact the Department of Byzantine and Modern Greek Studies at the University of Cologne: we will be happy to advise you and provide you with further information. The application deadline is 30.11.2022. More information about the call for applications can be found in the file attached.</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More information can be found </w:t>
                        </w:r>
                        <w:hyperlink r:id="rId14"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29"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B22222"/>
                            <w:sz w:val="33"/>
                            <w:szCs w:val="33"/>
                            <w:lang w:eastAsia="hu-HU"/>
                          </w:rPr>
                          <w:t>Funded MA and PhD Opportunities, Central European University, Vienna</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The Department of Medieval Studies at Central European University (Vienna) is pleased to announce its call for applications for the 2023/2024 academic year. The deadline is February 1, 2023.</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Central European University is a graduate-level, English-language university with a multi-disciplinary Medieval Department that offers the following programs:</w:t>
                        </w:r>
                      </w:p>
                      <w:p w:rsidR="000C6191" w:rsidRPr="000C6191" w:rsidRDefault="000C6191" w:rsidP="000C619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PhD in Late Antique, Medieval and Early Modern Studies (5 fully funded positions)</w:t>
                        </w:r>
                      </w:p>
                      <w:p w:rsidR="000C6191" w:rsidRPr="000C6191" w:rsidRDefault="000C6191" w:rsidP="000C619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1-year MA in Late Antique, Medieval and Early Modern Studies</w:t>
                        </w:r>
                      </w:p>
                      <w:p w:rsidR="000C6191" w:rsidRPr="000C6191" w:rsidRDefault="000C6191" w:rsidP="000C619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2-year MA in Comparative History: Late Antique, Medieval and Renaissance Studies</w:t>
                        </w:r>
                      </w:p>
                      <w:p w:rsidR="000C6191" w:rsidRPr="000C6191" w:rsidRDefault="000C6191" w:rsidP="000C6191">
                        <w:pPr>
                          <w:numPr>
                            <w:ilvl w:val="0"/>
                            <w:numId w:val="1"/>
                          </w:numPr>
                          <w:spacing w:before="100" w:beforeAutospacing="1" w:after="100" w:afterAutospacing="1"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2-year MA in Cultural Heritage Studies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CEU provides a variety of need- and merit-based scholarships and various other types of financial support available to students at all levels and from any country (tuition waiver, stipend, housing awards, health insurance coverage): </w:t>
                        </w:r>
                        <w:hyperlink r:id="rId15" w:tgtFrame="_blank" w:history="1">
                          <w:r w:rsidRPr="000C6191">
                            <w:rPr>
                              <w:rFonts w:ascii="Helvetica" w:eastAsia="Times New Roman" w:hAnsi="Helvetica" w:cs="Helvetica"/>
                              <w:b/>
                              <w:bCs/>
                              <w:color w:val="8A2121"/>
                              <w:sz w:val="21"/>
                              <w:szCs w:val="21"/>
                              <w:u w:val="single"/>
                              <w:lang w:eastAsia="hu-HU"/>
                            </w:rPr>
                            <w:t>https://www.ceu.edu/financialaid</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lastRenderedPageBreak/>
                          <w:br/>
                          <w:t>Interested applicants can contact us at medstud@ceu.edu. For further information, visit: </w:t>
                        </w:r>
                        <w:hyperlink r:id="rId16" w:tgtFrame="_blank" w:history="1">
                          <w:r w:rsidRPr="000C6191">
                            <w:rPr>
                              <w:rFonts w:ascii="Helvetica" w:eastAsia="Times New Roman" w:hAnsi="Helvetica" w:cs="Helvetica"/>
                              <w:b/>
                              <w:bCs/>
                              <w:color w:val="8A2121"/>
                              <w:sz w:val="21"/>
                              <w:szCs w:val="21"/>
                              <w:u w:val="single"/>
                              <w:lang w:eastAsia="hu-HU"/>
                            </w:rPr>
                            <w:t>https://medievalstudies.ceu.edu/</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Additional information can be found </w:t>
                        </w:r>
                        <w:hyperlink r:id="rId17"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 and </w:t>
                        </w:r>
                        <w:hyperlink r:id="rId18"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0" style="width:0;height:1.5pt" o:hralign="center" o:hrstd="t" o:hr="t" fillcolor="#a0a0a0" stroked="f"/>
                          </w:pic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338" w:lineRule="atLeast"/>
                          <w:jc w:val="center"/>
                          <w:outlineLvl w:val="3"/>
                          <w:rPr>
                            <w:rFonts w:ascii="Helvetica" w:eastAsia="Times New Roman" w:hAnsi="Helvetica" w:cs="Helvetica"/>
                            <w:b/>
                            <w:bCs/>
                            <w:color w:val="202020"/>
                            <w:sz w:val="27"/>
                            <w:szCs w:val="27"/>
                            <w:lang w:eastAsia="hu-HU"/>
                          </w:rPr>
                        </w:pPr>
                        <w:r w:rsidRPr="000C6191">
                          <w:rPr>
                            <w:rFonts w:ascii="Helvetica" w:eastAsia="Times New Roman" w:hAnsi="Helvetica" w:cs="Helvetica"/>
                            <w:b/>
                            <w:bCs/>
                            <w:color w:val="202020"/>
                            <w:sz w:val="27"/>
                            <w:szCs w:val="27"/>
                            <w:lang w:eastAsia="hu-HU"/>
                          </w:rPr>
                          <w:t>(Online) Events</w:t>
                        </w:r>
                        <w:bookmarkStart w:id="1" w:name="online"/>
                        <w:bookmarkEnd w:id="1"/>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br/>
                        </w:r>
                        <w:r w:rsidRPr="000C6191">
                          <w:rPr>
                            <w:rFonts w:ascii="Helvetica" w:eastAsia="Times New Roman" w:hAnsi="Helvetica" w:cs="Helvetica"/>
                            <w:b/>
                            <w:bCs/>
                            <w:color w:val="B22222"/>
                            <w:sz w:val="33"/>
                            <w:szCs w:val="33"/>
                            <w:lang w:eastAsia="hu-HU"/>
                          </w:rPr>
                          <w:t>The Byzantine Studies Research Center at Bogazici University is pleased to announce the online conference "Provisioning of Late Antique Constantinople: Annona Civilis and Beyond"</w:t>
                        </w:r>
                        <w:r w:rsidRPr="000C6191">
                          <w:rPr>
                            <w:rFonts w:ascii="Helvetica" w:eastAsia="Times New Roman" w:hAnsi="Helvetica" w:cs="Helvetica"/>
                            <w:b/>
                            <w:bCs/>
                            <w:color w:val="202020"/>
                            <w:sz w:val="33"/>
                            <w:szCs w:val="33"/>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2-3 December 2022.</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In spite of its importance, the provisioning of late antique Constantinople is an understudied subject compared to the supply of the city in the Middle Byzantine period or the provisioning of Imperial Rome. The scholarly production on the subject is mostly dated to the twentieth century. The online conference aims to bring together the new evidence from recent excavations in both modern Istanbul and in other regions of the Empire that contributed to the supply of Constantinople (from the fourth century to the early Middle Ages) as well as new insights resulting from the rereading of written sources in the light of new theoretical approaches. This process will most definitely lead to a new understanding of annona civilis, and, as a result, to a deeper knowledge of a major facet of the economic life of the late antique Eastern Roman Empire.</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Please send an email message to byzantinestudies@boun.edu.tr if you have not already registered. </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The conference program and abstracts of papers can be found </w:t>
                        </w:r>
                        <w:hyperlink r:id="rId19"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 and </w:t>
                        </w:r>
                        <w:hyperlink r:id="rId20"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1"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B22222"/>
                            <w:sz w:val="33"/>
                            <w:szCs w:val="33"/>
                            <w:lang w:eastAsia="hu-HU"/>
                          </w:rPr>
                          <w:t>NetMAR International Conference, The Arts and Rituals of Pilgrimage</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The Network for Medieval Arts and Rituals (NetMAR) is organising an International Conference on 'The Arts and Rituals of Pilgrimage'. The Conference will take place in a hybrid form on the 01 and 02 Dec. 2022. </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xml:space="preserve">For more information on the conference, please visit our website </w:t>
                        </w:r>
                        <w:r w:rsidRPr="000C6191">
                          <w:rPr>
                            <w:rFonts w:ascii="Helvetica" w:eastAsia="Times New Roman" w:hAnsi="Helvetica" w:cs="Helvetica"/>
                            <w:color w:val="202020"/>
                            <w:sz w:val="21"/>
                            <w:szCs w:val="21"/>
                            <w:lang w:eastAsia="hu-HU"/>
                          </w:rPr>
                          <w:lastRenderedPageBreak/>
                          <w:t>at </w:t>
                        </w:r>
                        <w:hyperlink r:id="rId21" w:tgtFrame="_blank" w:history="1">
                          <w:r w:rsidRPr="000C6191">
                            <w:rPr>
                              <w:rFonts w:ascii="Helvetica" w:eastAsia="Times New Roman" w:hAnsi="Helvetica" w:cs="Helvetica"/>
                              <w:b/>
                              <w:bCs/>
                              <w:color w:val="8A2121"/>
                              <w:sz w:val="21"/>
                              <w:szCs w:val="21"/>
                              <w:u w:val="single"/>
                              <w:lang w:eastAsia="hu-HU"/>
                            </w:rPr>
                            <w:t>https://netmar.cy/events/international_conference/</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The program can be found </w:t>
                        </w:r>
                        <w:hyperlink r:id="rId22"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2"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Sixth International Byzantine Seminar Lecture Series at Northeast Normal University</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6th International Byzantine Seminar. Lecture series (via Zoom): "Realism in Hagiography" (November and December 2022).</w:t>
                        </w:r>
                        <w:r w:rsidRPr="000C6191">
                          <w:rPr>
                            <w:rFonts w:ascii="Helvetica" w:eastAsia="Times New Roman" w:hAnsi="Helvetica" w:cs="Helvetica"/>
                            <w:color w:val="202020"/>
                            <w:sz w:val="21"/>
                            <w:szCs w:val="21"/>
                            <w:lang w:eastAsia="hu-HU"/>
                          </w:rPr>
                          <w:br/>
                          <w:t>Hosted by the Institute for the History of Ancient Civilizations (IHAC) at the Northeast Normal University, Changchun, China, in collaboration with the Department of Byzantine and Modern Greek Studies of the University of Cologne and the Department of Historical and Classical Studies of the Norwegian University of Science and Technology. Registration: liq762@hotmail.com</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For the details and the poster, please click </w:t>
                        </w:r>
                        <w:hyperlink r:id="rId23"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3"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Lecture Series: Zooming in on Byzantine cities: Αἱ ἀληθείαι τῶν πόλεων"</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The Institut Français d'Études Anatoliennes d'Istanbul (IFEA) in collaboration with the Department of History, the Department of Archaeology and the Program in Cultures, Civilizations and Ideas at Bilkent University, the Department of Art History at Hacettepe University, ANAMED-Koç University, and Byzantium at Ankara is happy to announce a HYBRID lecture series in Fall 2022 with the title "Zooming in on Byzantine cities: Αἱ ἀληθείαι τῶν πόλεων."</w:t>
                        </w:r>
                        <w:r w:rsidRPr="000C6191">
                          <w:rPr>
                            <w:rFonts w:ascii="Helvetica" w:eastAsia="Times New Roman" w:hAnsi="Helvetica" w:cs="Helvetica"/>
                            <w:color w:val="202020"/>
                            <w:sz w:val="21"/>
                            <w:szCs w:val="21"/>
                            <w:lang w:eastAsia="hu-HU"/>
                          </w:rPr>
                          <w:br/>
                          <w:t>This conference aims to provide an interdisciplinary and critical investigation of cities in Byzantium, drawing on the material, literary, epigraphic, archaeological, environmental, and geospatial evidence. We will examine Byzantine cities through a series of thematic sessions centered on the daily life of the city, its infrastructure, and built environment, as well as the relationship between the Byzantine heartland and its coastal and insular koine, urban cultural history, and symbolic spaces, and finally, Byzantine cities as seen and perceived by 'the other.'</w:t>
                        </w:r>
                        <w:r w:rsidRPr="000C6191">
                          <w:rPr>
                            <w:rFonts w:ascii="Helvetica" w:eastAsia="Times New Roman" w:hAnsi="Helvetica" w:cs="Helvetica"/>
                            <w:color w:val="202020"/>
                            <w:sz w:val="21"/>
                            <w:szCs w:val="21"/>
                            <w:lang w:eastAsia="hu-HU"/>
                          </w:rPr>
                          <w:br/>
                          <w:t>The series has started on 15 October at 10:00 AM (Istanbul time) with the session entitled Cities: Material Remnants as divided into two panels which will see the participation of Kerem Altug (IBB), Michael Jones (Koç University), Jorge Quiroga (Universidad Autonoma de Madrid), and Natalia Poulou-Papadimitriou (University of Thessaloniki) and Koray Durak (Bogazici University), and Jim Crow (University of Newcastle) as respondents.</w:t>
                        </w:r>
                        <w:r w:rsidRPr="000C6191">
                          <w:rPr>
                            <w:rFonts w:ascii="Helvetica" w:eastAsia="Times New Roman" w:hAnsi="Helvetica" w:cs="Helvetica"/>
                            <w:color w:val="202020"/>
                            <w:sz w:val="21"/>
                            <w:szCs w:val="21"/>
                            <w:lang w:eastAsia="hu-HU"/>
                          </w:rPr>
                          <w:br/>
                          <w:t>The series will continue with further workshops to be hosted by ANAMED-Koç University (26 November), Hacettepe University (8 December), and Bilkent University (17 December). </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lastRenderedPageBreak/>
                          <w:t>Each panel will host two scholars in conversation on the topic in question. After a brief presentation (20 minutes maximum) of the presenter's main arguments and the historiographical and methodological issues at stake, a respondent will engage with the presenters in a 15-minute dialogue with the respondent. Finally, the three speakers will be all involved in the Q&amp;A session (15-20 mins).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More information can be found </w:t>
                        </w:r>
                        <w:hyperlink r:id="rId24"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4"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New NetMAR Reading Groups, organised by UNI BA (Fall 2022 - Spring 2023), on 'Arts and Rituals in the Middle Ages and Beyond'</w:t>
                        </w:r>
                        <w:r w:rsidRPr="000C6191">
                          <w:rPr>
                            <w:rFonts w:ascii="Helvetica" w:eastAsia="Times New Roman" w:hAnsi="Helvetica" w:cs="Helvetica"/>
                            <w:b/>
                            <w:bCs/>
                            <w:color w:val="202020"/>
                            <w:sz w:val="33"/>
                            <w:szCs w:val="33"/>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Online via Zoom (registration required)</w:t>
                        </w:r>
                        <w:r w:rsidRPr="000C6191">
                          <w:rPr>
                            <w:rFonts w:ascii="Helvetica" w:eastAsia="Times New Roman" w:hAnsi="Helvetica" w:cs="Helvetica"/>
                            <w:color w:val="202020"/>
                            <w:sz w:val="21"/>
                            <w:szCs w:val="21"/>
                            <w:lang w:eastAsia="hu-HU"/>
                          </w:rPr>
                          <w:br/>
                          <w:t>For more information please visit the NetMAR Website</w:t>
                        </w:r>
                        <w:r w:rsidRPr="000C6191">
                          <w:rPr>
                            <w:rFonts w:ascii="Helvetica" w:eastAsia="Times New Roman" w:hAnsi="Helvetica" w:cs="Helvetica"/>
                            <w:color w:val="202020"/>
                            <w:sz w:val="21"/>
                            <w:szCs w:val="21"/>
                            <w:lang w:eastAsia="hu-HU"/>
                          </w:rPr>
                          <w:br/>
                        </w:r>
                        <w:hyperlink r:id="rId25" w:tgtFrame="_blank" w:history="1">
                          <w:r w:rsidRPr="000C6191">
                            <w:rPr>
                              <w:rFonts w:ascii="Helvetica" w:eastAsia="Times New Roman" w:hAnsi="Helvetica" w:cs="Helvetica"/>
                              <w:b/>
                              <w:bCs/>
                              <w:color w:val="8A2121"/>
                              <w:sz w:val="21"/>
                              <w:szCs w:val="21"/>
                              <w:u w:val="single"/>
                              <w:lang w:eastAsia="hu-HU"/>
                            </w:rPr>
                            <w:t>https://netmar.cy/events/reading-group/</w:t>
                          </w:r>
                        </w:hyperlink>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5"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338" w:lineRule="atLeast"/>
                          <w:jc w:val="center"/>
                          <w:outlineLvl w:val="3"/>
                          <w:rPr>
                            <w:rFonts w:ascii="Helvetica" w:eastAsia="Times New Roman" w:hAnsi="Helvetica" w:cs="Helvetica"/>
                            <w:b/>
                            <w:bCs/>
                            <w:color w:val="202020"/>
                            <w:sz w:val="27"/>
                            <w:szCs w:val="27"/>
                            <w:lang w:eastAsia="hu-HU"/>
                          </w:rPr>
                        </w:pPr>
                        <w:r w:rsidRPr="000C6191">
                          <w:rPr>
                            <w:rFonts w:ascii="Helvetica" w:eastAsia="Times New Roman" w:hAnsi="Helvetica" w:cs="Helvetica"/>
                            <w:b/>
                            <w:bCs/>
                            <w:color w:val="202020"/>
                            <w:sz w:val="27"/>
                            <w:szCs w:val="27"/>
                            <w:lang w:eastAsia="hu-HU"/>
                          </w:rPr>
                          <w:t> </w:t>
                        </w:r>
                      </w:p>
                      <w:p w:rsidR="000C6191" w:rsidRPr="000C6191" w:rsidRDefault="000C6191" w:rsidP="000C6191">
                        <w:pPr>
                          <w:spacing w:after="0" w:line="488" w:lineRule="atLeast"/>
                          <w:jc w:val="center"/>
                          <w:outlineLvl w:val="0"/>
                          <w:rPr>
                            <w:rFonts w:ascii="Helvetica" w:eastAsia="Times New Roman" w:hAnsi="Helvetica" w:cs="Helvetica"/>
                            <w:b/>
                            <w:bCs/>
                            <w:color w:val="202020"/>
                            <w:kern w:val="36"/>
                            <w:sz w:val="39"/>
                            <w:szCs w:val="39"/>
                            <w:lang w:eastAsia="hu-HU"/>
                          </w:rPr>
                        </w:pPr>
                        <w:r w:rsidRPr="000C6191">
                          <w:rPr>
                            <w:rFonts w:ascii="Helvetica" w:eastAsia="Times New Roman" w:hAnsi="Helvetica" w:cs="Helvetica"/>
                            <w:b/>
                            <w:bCs/>
                            <w:color w:val="202020"/>
                            <w:kern w:val="36"/>
                            <w:sz w:val="39"/>
                            <w:szCs w:val="39"/>
                            <w:lang w:eastAsia="hu-HU"/>
                          </w:rPr>
                          <w:t>Calls for papers</w:t>
                        </w:r>
                        <w:bookmarkStart w:id="2" w:name="cfp"/>
                        <w:bookmarkEnd w:id="2"/>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 </w: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2nd Online Edinburgh Byzantine Book Festival, 9-12 March 2023</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The Edinburgh Byzantine Book Festival is the only one of its kind as a way to learn about recently published books on any area of Late Antique and Byzantine Studies (AD ca.300–ca.1500), including literature, history, archaeology, and material culture. The Festival is an online event, allowing attendees from all over the world to join in. It takes place every two years in order to promote a wider understanding and awareness of Byzantine scholarship in a spirit of collegiality. It is also intended to encourage future collaborations and networking among the various presenters and attendees.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The Second Online Edinburgh Byzantine Book Festival (9-12 March 2023) includes volumes published in 2021 and 2022, and forthcoming books with an estimated publication date no later than June 2023. There is no restriction as regards the original language of the book, but all presentations will be in English.</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xml:space="preserve">If you are an author of a monograph (including editions, commentaries, and translations of primary sources), on Late Antique and Byzantine studies, please complete the form and </w:t>
                        </w:r>
                        <w:r w:rsidRPr="000C6191">
                          <w:rPr>
                            <w:rFonts w:ascii="Helvetica" w:eastAsia="Times New Roman" w:hAnsi="Helvetica" w:cs="Helvetica"/>
                            <w:color w:val="202020"/>
                            <w:sz w:val="21"/>
                            <w:szCs w:val="21"/>
                            <w:lang w:eastAsia="hu-HU"/>
                          </w:rPr>
                          <w:lastRenderedPageBreak/>
                          <w:t>send it in Word version to Petros Bouras-Vallianatos (petros.bouras-vallianatos@ed.ac.uk) by 1 December 2022. Please note that we do not accept edited volumes, volumes that include a collection of previously published articles (e.g. variorum), reprints, re-editions or new paperback editions. Each author can present up to one book.</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hyperlink r:id="rId26" w:tgtFrame="_blank" w:history="1">
                          <w:r w:rsidRPr="000C6191">
                            <w:rPr>
                              <w:rFonts w:ascii="Helvetica" w:eastAsia="Times New Roman" w:hAnsi="Helvetica" w:cs="Helvetica"/>
                              <w:b/>
                              <w:bCs/>
                              <w:color w:val="8A2121"/>
                              <w:sz w:val="21"/>
                              <w:szCs w:val="21"/>
                              <w:u w:val="single"/>
                              <w:lang w:eastAsia="hu-HU"/>
                            </w:rPr>
                            <w:t>https://www.ed.ac.uk/history-classics-archaeology/news-events/events/cfp-2nd-online-edinburgh-byzantine-book-festival</w:t>
                          </w:r>
                        </w:hyperlink>
                        <w:r w:rsidRPr="000C6191">
                          <w:rPr>
                            <w:rFonts w:ascii="Helvetica" w:eastAsia="Times New Roman" w:hAnsi="Helvetica" w:cs="Helvetica"/>
                            <w:color w:val="202020"/>
                            <w:sz w:val="21"/>
                            <w:szCs w:val="21"/>
                            <w:lang w:eastAsia="hu-HU"/>
                          </w:rPr>
                          <w:br/>
                          <w:t>Recordings of the 1st Festival’s talks are available on YouTube (</w:t>
                        </w:r>
                        <w:hyperlink r:id="rId27" w:tgtFrame="_blank" w:history="1">
                          <w:r w:rsidRPr="000C6191">
                            <w:rPr>
                              <w:rFonts w:ascii="Helvetica" w:eastAsia="Times New Roman" w:hAnsi="Helvetica" w:cs="Helvetica"/>
                              <w:b/>
                              <w:bCs/>
                              <w:color w:val="8A2121"/>
                              <w:sz w:val="21"/>
                              <w:szCs w:val="21"/>
                              <w:u w:val="single"/>
                              <w:lang w:eastAsia="hu-HU"/>
                            </w:rPr>
                            <w:t>https://www.youtube.com/channel/UCZCv5UjsPeH4kPvSJLZGFPg/videos</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6"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B22222"/>
                            <w:sz w:val="33"/>
                            <w:szCs w:val="33"/>
                            <w:lang w:eastAsia="hu-HU"/>
                          </w:rPr>
                          <w:t>Colloquia Ceranea V, 11-13 May 2023 (updated)</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We have great pleasure in inviting you to the fifth edition of the international scholarly conference Colloquia Ceranea, organised by the Waldemar Ceran Research Centre for the History and Culture of the Mediterranean Area and South-East Europe “Ceraneum”, University of Lodz, Poland, 11-13 May 2023. </w:t>
                        </w:r>
                        <w:r w:rsidRPr="000C6191">
                          <w:rPr>
                            <w:rFonts w:ascii="Helvetica" w:eastAsia="Times New Roman" w:hAnsi="Helvetica" w:cs="Helvetica"/>
                            <w:color w:val="202020"/>
                            <w:sz w:val="21"/>
                            <w:szCs w:val="21"/>
                            <w:lang w:eastAsia="hu-HU"/>
                          </w:rPr>
                          <w:br/>
                          <w:t>The meeting will take place in a mixed format: online and in person.</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As it is customary, we would encourage the participants to focus on issues covering the main research fields of the Ceraneum Centre, i.e. food and medicine from Antiquity to the Early Modern Period, history and culture of Byzantium and the Slavic World in the Middle Ages. Though the agenda of the symposium will be, as always, shaped ultimately by your proposals, we would like to inspire you with the three following thematic areas 2023:</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Byzantium in times of turmoil (late 7th - early 8th c.) – new perspectives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Between the last reign of the Heraclian dynasty and the rise of the Isaurians (Syrians), the empire found itself in crisis. Despite its political, military, economic, cultural aspects having been studied and interpreted by many scholars throughout the last century, new research has changed many earlier assumptions, and it is now worth reflecting once again on those pivotal years. Was it a crisis of state or of imperial power? To what extent did it involve the provinces? Did nature and climate changes influence the situation? What were its consequences for the social groups, cities and villages, economy and culture? How were the geopolitical circumstances transformed? Was the political elite entirely replaced and what can be said about the newcomers? These are only a few of the topics we propose to address.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History of medicine and food</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xml:space="preserve">The history of ancient and Byzantine medicine is an important branch of knowledge, which </w:t>
                        </w:r>
                        <w:r w:rsidRPr="000C6191">
                          <w:rPr>
                            <w:rFonts w:ascii="Helvetica" w:eastAsia="Times New Roman" w:hAnsi="Helvetica" w:cs="Helvetica"/>
                            <w:color w:val="202020"/>
                            <w:sz w:val="21"/>
                            <w:szCs w:val="21"/>
                            <w:lang w:eastAsia="hu-HU"/>
                          </w:rPr>
                          <w:lastRenderedPageBreak/>
                          <w:t>predominantly provides us with data on the most common illnesses of that time, their treatments, the patients and the doctors but it can also, if appropriately researched into, reveal aspects of social and economic history.</w:t>
                        </w:r>
                        <w:r w:rsidRPr="000C6191">
                          <w:rPr>
                            <w:rFonts w:ascii="Helvetica" w:eastAsia="Times New Roman" w:hAnsi="Helvetica" w:cs="Helvetica"/>
                            <w:color w:val="202020"/>
                            <w:sz w:val="21"/>
                            <w:szCs w:val="21"/>
                            <w:lang w:eastAsia="hu-HU"/>
                          </w:rPr>
                          <w:br/>
                          <w:t>In the forthcoming Colloquia Ceranea we welcome papers discussing both, purely medical issues as well as those inspired by the non-medical related data found in medical writings, e.g. </w:t>
                        </w:r>
                        <w:r w:rsidRPr="000C6191">
                          <w:rPr>
                            <w:rFonts w:ascii="Helvetica" w:eastAsia="Times New Roman" w:hAnsi="Helvetica" w:cs="Helvetica"/>
                            <w:color w:val="202020"/>
                            <w:sz w:val="21"/>
                            <w:szCs w:val="21"/>
                            <w:lang w:eastAsia="hu-HU"/>
                          </w:rPr>
                          <w:br/>
                          <w:t>• The reception of Galen’s output in Byzantium and beyond the Greco-Roman world;</w:t>
                        </w:r>
                        <w:r w:rsidRPr="000C6191">
                          <w:rPr>
                            <w:rFonts w:ascii="Helvetica" w:eastAsia="Times New Roman" w:hAnsi="Helvetica" w:cs="Helvetica"/>
                            <w:color w:val="202020"/>
                            <w:sz w:val="21"/>
                            <w:szCs w:val="21"/>
                            <w:lang w:eastAsia="hu-HU"/>
                          </w:rPr>
                          <w:br/>
                          <w:t>• Ancient medical knowledge preserved in Byzantine medical treatises;</w:t>
                        </w:r>
                        <w:r w:rsidRPr="000C6191">
                          <w:rPr>
                            <w:rFonts w:ascii="Helvetica" w:eastAsia="Times New Roman" w:hAnsi="Helvetica" w:cs="Helvetica"/>
                            <w:color w:val="202020"/>
                            <w:sz w:val="21"/>
                            <w:szCs w:val="21"/>
                            <w:lang w:eastAsia="hu-HU"/>
                          </w:rPr>
                          <w:br/>
                          <w:t>• Ancient and Byzantine pharmacopoeia;</w:t>
                        </w:r>
                        <w:r w:rsidRPr="000C6191">
                          <w:rPr>
                            <w:rFonts w:ascii="Helvetica" w:eastAsia="Times New Roman" w:hAnsi="Helvetica" w:cs="Helvetica"/>
                            <w:color w:val="202020"/>
                            <w:sz w:val="21"/>
                            <w:szCs w:val="21"/>
                            <w:lang w:eastAsia="hu-HU"/>
                          </w:rPr>
                          <w:br/>
                          <w:t>• Baths and bathing in ancient and Byzantine therapeutic procedures;</w:t>
                        </w:r>
                        <w:r w:rsidRPr="000C6191">
                          <w:rPr>
                            <w:rFonts w:ascii="Helvetica" w:eastAsia="Times New Roman" w:hAnsi="Helvetica" w:cs="Helvetica"/>
                            <w:color w:val="202020"/>
                            <w:sz w:val="21"/>
                            <w:szCs w:val="21"/>
                            <w:lang w:eastAsia="hu-HU"/>
                          </w:rPr>
                          <w:br/>
                          <w:t>• Women in the light of ancient and Byzantine medical treatises;</w:t>
                        </w:r>
                        <w:r w:rsidRPr="000C6191">
                          <w:rPr>
                            <w:rFonts w:ascii="Helvetica" w:eastAsia="Times New Roman" w:hAnsi="Helvetica" w:cs="Helvetica"/>
                            <w:color w:val="202020"/>
                            <w:sz w:val="21"/>
                            <w:szCs w:val="21"/>
                            <w:lang w:eastAsia="hu-HU"/>
                          </w:rPr>
                          <w:br/>
                          <w:t>• Everyday life reflected in ancient and Byzantine medical treatises;</w:t>
                        </w:r>
                        <w:r w:rsidRPr="000C6191">
                          <w:rPr>
                            <w:rFonts w:ascii="Helvetica" w:eastAsia="Times New Roman" w:hAnsi="Helvetica" w:cs="Helvetica"/>
                            <w:color w:val="202020"/>
                            <w:sz w:val="21"/>
                            <w:szCs w:val="21"/>
                            <w:lang w:eastAsia="hu-HU"/>
                          </w:rPr>
                          <w:br/>
                          <w:t>• Ancient and Byzantine medical treatises as a source of knowledge on social disparities.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We are also looking forward to talks linking medicine and food history (e.g. dietetics or food therapy). Furthermore, we intend to introduce a debate on everyday foodstuffs and food taboos in the ancient and Byzantine Mediterranean in the context of literary sources (e.g. medical, culinary, agronomic, etc.) and archaeological materials.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Religious culture, identity and diversity</w:t>
                        </w:r>
                        <w:r w:rsidRPr="000C6191">
                          <w:rPr>
                            <w:rFonts w:ascii="Helvetica" w:eastAsia="Times New Roman" w:hAnsi="Helvetica" w:cs="Helvetica"/>
                            <w:color w:val="202020"/>
                            <w:sz w:val="21"/>
                            <w:szCs w:val="21"/>
                            <w:lang w:eastAsia="hu-HU"/>
                          </w:rPr>
                          <w:br/>
                          <w:t>The Byzantine and Slavic worlds provide a wealth of fascinating examples to explore the social manifestations of religious identity and diversity. Questions of faith, dogma and piety were at the heart of medieval people's concerns. Contact with people having alternative beliefs or practises gave rise to a range of reactions: building bridges or walls. When we follow these reactions in the historical plane: we find debates and tumults; persecutions, periods of tolerance or unity-building. The literary manifestations of these contacts are also noteworthy: sermons that exploited fear or disgust of strangers to build group cohesiveness, sharp polemics or emotionally neutral descriptions. The Colloquia Ceranea primarily hosts scholars dealing with heresies, polemics, monastic culture and its literature, but we remain open to scholars working on other aspects of religiosity: liturgy, sacred architecture, pilgrimage movements, ecclesiastical administration, the development of theology and the transformation of religious writing: hagiography, homiletics, etc.</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Plenary lectures will be delivered by:</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B22222"/>
                            <w:sz w:val="21"/>
                            <w:szCs w:val="21"/>
                            <w:lang w:eastAsia="hu-HU"/>
                          </w:rPr>
                          <w:t>Prof. John Haldon (University of Princeton)</w:t>
                        </w:r>
                        <w:r w:rsidRPr="000C6191">
                          <w:rPr>
                            <w:rFonts w:ascii="Helvetica" w:eastAsia="Times New Roman" w:hAnsi="Helvetica" w:cs="Helvetica"/>
                            <w:color w:val="202020"/>
                            <w:sz w:val="21"/>
                            <w:szCs w:val="21"/>
                            <w:lang w:eastAsia="hu-HU"/>
                          </w:rPr>
                          <w:br/>
                          <w:t>Prof. John Wilkins (University of Exeter)</w:t>
                        </w:r>
                        <w:r w:rsidRPr="000C6191">
                          <w:rPr>
                            <w:rFonts w:ascii="Helvetica" w:eastAsia="Times New Roman" w:hAnsi="Helvetica" w:cs="Helvetica"/>
                            <w:color w:val="202020"/>
                            <w:sz w:val="21"/>
                            <w:szCs w:val="21"/>
                            <w:lang w:eastAsia="hu-HU"/>
                          </w:rPr>
                          <w:br/>
                          <w:t>Dr. Maria Leontsini and Dr. Ilias Anagnostakis (National Hellenic Research Foundation)</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The full call for proposals with further organisational details and application forms can be found on our website: </w:t>
                        </w:r>
                        <w:hyperlink r:id="rId28" w:tgtFrame="_blank" w:history="1">
                          <w:r w:rsidRPr="000C6191">
                            <w:rPr>
                              <w:rFonts w:ascii="Helvetica" w:eastAsia="Times New Roman" w:hAnsi="Helvetica" w:cs="Helvetica"/>
                              <w:b/>
                              <w:bCs/>
                              <w:color w:val="8A2121"/>
                              <w:sz w:val="21"/>
                              <w:szCs w:val="21"/>
                              <w:u w:val="single"/>
                              <w:lang w:eastAsia="hu-HU"/>
                            </w:rPr>
                            <w:t>ceraneum.uni.lodz.pl</w:t>
                          </w:r>
                        </w:hyperlink>
                        <w:r w:rsidRPr="000C6191">
                          <w:rPr>
                            <w:rFonts w:ascii="Helvetica" w:eastAsia="Times New Roman" w:hAnsi="Helvetica" w:cs="Helvetica"/>
                            <w:color w:val="202020"/>
                            <w:sz w:val="21"/>
                            <w:szCs w:val="21"/>
                            <w:lang w:eastAsia="hu-HU"/>
                          </w:rPr>
                          <w:t> under Colloquia Ceranea.</w:t>
                        </w:r>
                        <w:r w:rsidRPr="000C6191">
                          <w:rPr>
                            <w:rFonts w:ascii="Helvetica" w:eastAsia="Times New Roman" w:hAnsi="Helvetica" w:cs="Helvetica"/>
                            <w:color w:val="202020"/>
                            <w:sz w:val="21"/>
                            <w:szCs w:val="21"/>
                            <w:lang w:eastAsia="hu-HU"/>
                          </w:rPr>
                          <w:br/>
                          <w:t xml:space="preserve">Proposals for panel topics (including the list of panel speakers) as well as individual </w:t>
                        </w:r>
                        <w:r w:rsidRPr="000C6191">
                          <w:rPr>
                            <w:rFonts w:ascii="Helvetica" w:eastAsia="Times New Roman" w:hAnsi="Helvetica" w:cs="Helvetica"/>
                            <w:color w:val="202020"/>
                            <w:sz w:val="21"/>
                            <w:szCs w:val="21"/>
                            <w:lang w:eastAsia="hu-HU"/>
                          </w:rPr>
                          <w:lastRenderedPageBreak/>
                          <w:t>submissions should be sent by February 28, 2023 to colloquia.ceranea@uni.lodz.pl.</w:t>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7"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Call for Blog Post Submissions: The Blog on Medieval Arts &amp; Rituals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The Network for Medieval Arts &amp; Rituals (NetMAR) invites proposals for blog posts that will be published on its official website (</w:t>
                        </w:r>
                        <w:hyperlink r:id="rId29" w:tgtFrame="_blank" w:history="1">
                          <w:r w:rsidRPr="000C6191">
                            <w:rPr>
                              <w:rFonts w:ascii="Helvetica" w:eastAsia="Times New Roman" w:hAnsi="Helvetica" w:cs="Helvetica"/>
                              <w:b/>
                              <w:bCs/>
                              <w:color w:val="8A2121"/>
                              <w:sz w:val="21"/>
                              <w:szCs w:val="21"/>
                              <w:u w:val="single"/>
                              <w:lang w:eastAsia="hu-HU"/>
                            </w:rPr>
                            <w:t>https://netmar.cy/blog/</w:t>
                          </w:r>
                        </w:hyperlink>
                        <w:r w:rsidRPr="000C6191">
                          <w:rPr>
                            <w:rFonts w:ascii="Helvetica" w:eastAsia="Times New Roman" w:hAnsi="Helvetica" w:cs="Helvetica"/>
                            <w:color w:val="202020"/>
                            <w:sz w:val="21"/>
                            <w:szCs w:val="21"/>
                            <w:lang w:eastAsia="hu-HU"/>
                          </w:rPr>
                          <w:t>). </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Through a series of NetMAR monthly blogposts, medievalists share their insights, original research, ideas and opinions concerning medieval arts and rituals in a way that is accessible to wider audiences.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Among the subjects that are broached in our monthly posts are the following:</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What do we mean by heritage and how can we protect it?</w:t>
                        </w:r>
                        <w:r w:rsidRPr="000C6191">
                          <w:rPr>
                            <w:rFonts w:ascii="Helvetica" w:eastAsia="Times New Roman" w:hAnsi="Helvetica" w:cs="Helvetica"/>
                            <w:color w:val="202020"/>
                            <w:sz w:val="21"/>
                            <w:szCs w:val="21"/>
                            <w:lang w:eastAsia="hu-HU"/>
                          </w:rPr>
                          <w:br/>
                          <w:t>How do medieval arts and rituals survive in contemporary theatre?</w:t>
                        </w:r>
                        <w:r w:rsidRPr="000C6191">
                          <w:rPr>
                            <w:rFonts w:ascii="Helvetica" w:eastAsia="Times New Roman" w:hAnsi="Helvetica" w:cs="Helvetica"/>
                            <w:color w:val="202020"/>
                            <w:sz w:val="21"/>
                            <w:szCs w:val="21"/>
                            <w:lang w:eastAsia="hu-HU"/>
                          </w:rPr>
                          <w:br/>
                          <w:t>Manuscripts produced in medieval Cyprus for church rituals.</w:t>
                        </w:r>
                        <w:r w:rsidRPr="000C6191">
                          <w:rPr>
                            <w:rFonts w:ascii="Helvetica" w:eastAsia="Times New Roman" w:hAnsi="Helvetica" w:cs="Helvetica"/>
                            <w:color w:val="202020"/>
                            <w:sz w:val="21"/>
                            <w:szCs w:val="21"/>
                            <w:lang w:eastAsia="hu-HU"/>
                          </w:rPr>
                          <w:br/>
                          <w:t>Storytelling in monastic contexts</w:t>
                        </w:r>
                        <w:r w:rsidRPr="000C6191">
                          <w:rPr>
                            <w:rFonts w:ascii="Helvetica" w:eastAsia="Times New Roman" w:hAnsi="Helvetica" w:cs="Helvetica"/>
                            <w:color w:val="202020"/>
                            <w:sz w:val="21"/>
                            <w:szCs w:val="21"/>
                            <w:lang w:eastAsia="hu-HU"/>
                          </w:rPr>
                          <w:br/>
                          <w:t>Rituals of medieval breastfeeding</w:t>
                        </w:r>
                        <w:r w:rsidRPr="000C6191">
                          <w:rPr>
                            <w:rFonts w:ascii="Helvetica" w:eastAsia="Times New Roman" w:hAnsi="Helvetica" w:cs="Helvetica"/>
                            <w:color w:val="202020"/>
                            <w:sz w:val="21"/>
                            <w:szCs w:val="21"/>
                            <w:lang w:eastAsia="hu-HU"/>
                          </w:rPr>
                          <w:br/>
                          <w:t>A Cistercian nunnery in medieval Nicosia.</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For more information, visit our website: https://netmar.cy/blog/ </w:t>
                        </w:r>
                        <w:r w:rsidRPr="000C6191">
                          <w:rPr>
                            <w:rFonts w:ascii="Helvetica" w:eastAsia="Times New Roman" w:hAnsi="Helvetica" w:cs="Helvetica"/>
                            <w:color w:val="202020"/>
                            <w:sz w:val="21"/>
                            <w:szCs w:val="21"/>
                            <w:lang w:eastAsia="hu-HU"/>
                          </w:rPr>
                          <w:br/>
                          <w:t>Please prepare your blog texts by using the attached template (files </w:t>
                        </w:r>
                        <w:hyperlink r:id="rId30"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 and </w:t>
                        </w:r>
                        <w:hyperlink r:id="rId31"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 </w:t>
                        </w:r>
                        <w:r w:rsidRPr="000C6191">
                          <w:rPr>
                            <w:rFonts w:ascii="Helvetica" w:eastAsia="Times New Roman" w:hAnsi="Helvetica" w:cs="Helvetica"/>
                            <w:color w:val="202020"/>
                            <w:sz w:val="21"/>
                            <w:szCs w:val="21"/>
                            <w:lang w:eastAsia="hu-HU"/>
                          </w:rPr>
                          <w:br/>
                          <w:t>Send your proposals to Stavroula Constantinou (konstans@ucy.ac.cy).</w:t>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8" style="width:0;height:1.5pt" o:hralign="center" o:hrstd="t" o:hr="t" fillcolor="#a0a0a0" stroked="f"/>
                          </w:pic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 </w:t>
                        </w:r>
                      </w:p>
                      <w:p w:rsidR="000C6191" w:rsidRPr="000C6191" w:rsidRDefault="000C6191" w:rsidP="000C6191">
                        <w:pPr>
                          <w:spacing w:after="0" w:line="338" w:lineRule="atLeast"/>
                          <w:outlineLvl w:val="3"/>
                          <w:rPr>
                            <w:rFonts w:ascii="Helvetica" w:eastAsia="Times New Roman" w:hAnsi="Helvetica" w:cs="Helvetica"/>
                            <w:b/>
                            <w:bCs/>
                            <w:color w:val="202020"/>
                            <w:sz w:val="27"/>
                            <w:szCs w:val="27"/>
                            <w:lang w:eastAsia="hu-HU"/>
                          </w:rPr>
                        </w:pPr>
                        <w:r w:rsidRPr="000C6191">
                          <w:rPr>
                            <w:rFonts w:ascii="Helvetica" w:eastAsia="Times New Roman" w:hAnsi="Helvetica" w:cs="Helvetica"/>
                            <w:b/>
                            <w:bCs/>
                            <w:color w:val="202020"/>
                            <w:sz w:val="27"/>
                            <w:szCs w:val="27"/>
                            <w:lang w:eastAsia="hu-HU"/>
                          </w:rPr>
                          <w:t> </w: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375" w:lineRule="atLeast"/>
                          <w:jc w:val="center"/>
                          <w:outlineLvl w:val="2"/>
                          <w:rPr>
                            <w:rFonts w:ascii="Helvetica" w:eastAsia="Times New Roman" w:hAnsi="Helvetica" w:cs="Helvetica"/>
                            <w:b/>
                            <w:bCs/>
                            <w:color w:val="202020"/>
                            <w:sz w:val="30"/>
                            <w:szCs w:val="30"/>
                            <w:lang w:eastAsia="hu-HU"/>
                          </w:rPr>
                        </w:pPr>
                        <w:r w:rsidRPr="000C6191">
                          <w:rPr>
                            <w:rFonts w:ascii="Helvetica" w:eastAsia="Times New Roman" w:hAnsi="Helvetica" w:cs="Helvetica"/>
                            <w:b/>
                            <w:bCs/>
                            <w:color w:val="202020"/>
                            <w:sz w:val="30"/>
                            <w:szCs w:val="30"/>
                            <w:lang w:eastAsia="hu-HU"/>
                          </w:rPr>
                          <w:t> </w:t>
                        </w:r>
                      </w:p>
                      <w:p w:rsidR="000C6191" w:rsidRPr="000C6191" w:rsidRDefault="000C6191" w:rsidP="000C6191">
                        <w:pPr>
                          <w:spacing w:after="0" w:line="338" w:lineRule="atLeast"/>
                          <w:jc w:val="center"/>
                          <w:outlineLvl w:val="3"/>
                          <w:rPr>
                            <w:rFonts w:ascii="Helvetica" w:eastAsia="Times New Roman" w:hAnsi="Helvetica" w:cs="Helvetica"/>
                            <w:b/>
                            <w:bCs/>
                            <w:color w:val="202020"/>
                            <w:sz w:val="27"/>
                            <w:szCs w:val="27"/>
                            <w:lang w:eastAsia="hu-HU"/>
                          </w:rPr>
                        </w:pPr>
                        <w:r w:rsidRPr="000C6191">
                          <w:rPr>
                            <w:rFonts w:ascii="Helvetica" w:eastAsia="Times New Roman" w:hAnsi="Helvetica" w:cs="Helvetica"/>
                            <w:b/>
                            <w:bCs/>
                            <w:color w:val="202020"/>
                            <w:sz w:val="27"/>
                            <w:szCs w:val="27"/>
                            <w:lang w:eastAsia="hu-HU"/>
                          </w:rPr>
                          <w:br/>
                          <w:t>New Information Resources</w:t>
                        </w:r>
                        <w:bookmarkStart w:id="3" w:name="nir"/>
                        <w:bookmarkEnd w:id="3"/>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br/>
                        </w:r>
                        <w:r w:rsidRPr="000C6191">
                          <w:rPr>
                            <w:rFonts w:ascii="Helvetica" w:eastAsia="Times New Roman" w:hAnsi="Helvetica" w:cs="Helvetica"/>
                            <w:b/>
                            <w:bCs/>
                            <w:color w:val="B22222"/>
                            <w:sz w:val="33"/>
                            <w:szCs w:val="33"/>
                            <w:lang w:eastAsia="hu-HU"/>
                          </w:rPr>
                          <w:t>New online resource: Digital Encyclopedia of Atticism</w:t>
                        </w:r>
                        <w:r w:rsidRPr="000C6191">
                          <w:rPr>
                            <w:rFonts w:ascii="Helvetica" w:eastAsia="Times New Roman" w:hAnsi="Helvetica" w:cs="Helvetica"/>
                            <w:b/>
                            <w:bCs/>
                            <w:color w:val="202020"/>
                            <w:sz w:val="33"/>
                            <w:szCs w:val="33"/>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The ERC project Purism in Antiquity: Theories of Language in Greek Atticist Lexica and their Legacy (PURA), based at Ca' Foscari University of Venice, is delighted to announce the opening of its Digital Encyclopedia of Atticism (DEA), accessible at </w:t>
                        </w:r>
                        <w:hyperlink r:id="rId32" w:tgtFrame="_blank" w:history="1">
                          <w:r w:rsidRPr="000C6191">
                            <w:rPr>
                              <w:rFonts w:ascii="Helvetica" w:eastAsia="Times New Roman" w:hAnsi="Helvetica" w:cs="Helvetica"/>
                              <w:b/>
                              <w:bCs/>
                              <w:color w:val="8A2121"/>
                              <w:sz w:val="21"/>
                              <w:szCs w:val="21"/>
                              <w:u w:val="single"/>
                              <w:lang w:eastAsia="hu-HU"/>
                            </w:rPr>
                            <w:t>www.atticism.eu</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t xml:space="preserve">DEA collects our work on the lexicographic entries in the Atticist lexica and their linguistic history; the major scholars and works of the ancient and Byzantine Atticist debate; and the </w:t>
                        </w:r>
                        <w:r w:rsidRPr="000C6191">
                          <w:rPr>
                            <w:rFonts w:ascii="Helvetica" w:eastAsia="Times New Roman" w:hAnsi="Helvetica" w:cs="Helvetica"/>
                            <w:color w:val="202020"/>
                            <w:sz w:val="21"/>
                            <w:szCs w:val="21"/>
                            <w:lang w:eastAsia="hu-HU"/>
                          </w:rPr>
                          <w:lastRenderedPageBreak/>
                          <w:t>transmission of the lexica in the medieval and early modern periods. All contents are open access, peer-reviewed, and are published under a Creative Commons license. </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At the moment, DEA contains 50 entries dealing with Greek words or linguistic phenomena discussed in Atticist lexica. Each entry is divided into an initial section that collects Greek texts in English translation, and a second section that contains a philological and linguistic commentary on the use of the lemma throughout the history of Greek (Ancient, Byzantine, and Modern Greek where appropriate). A search tool allows users to search the content of these entries. User guides provide assistance in navigating the various sections of the site.</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In the future, DEA will open its sections Scholars &amp; works, and Transmission: Manuscripts &amp; Editions. Other instalments of lexicographic entries will be uploaded throughout the lifespan of the project. </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DEA has been made possible by an ERC Consolidator grant (grant agreement no. 865817) and by collaboration with the Venice Centre for Digital and Public Humanities. </w:t>
                        </w:r>
                        <w:r w:rsidRPr="000C6191">
                          <w:rPr>
                            <w:rFonts w:ascii="Helvetica" w:eastAsia="Times New Roman" w:hAnsi="Helvetica" w:cs="Helvetica"/>
                            <w:color w:val="202020"/>
                            <w:sz w:val="21"/>
                            <w:szCs w:val="21"/>
                            <w:lang w:eastAsia="hu-HU"/>
                          </w:rPr>
                          <w:br/>
                          <w:t>Contents have been created with the Cadmus program, developed by Daniele Fusi. </w:t>
                        </w:r>
                        <w:r w:rsidRPr="000C6191">
                          <w:rPr>
                            <w:rFonts w:ascii="Helvetica" w:eastAsia="Times New Roman" w:hAnsi="Helvetica" w:cs="Helvetica"/>
                            <w:color w:val="202020"/>
                            <w:sz w:val="21"/>
                            <w:szCs w:val="21"/>
                            <w:lang w:eastAsia="hu-HU"/>
                          </w:rPr>
                          <w:br/>
                          <w:t>Our partners include the Istituto di Linguistica Computazionale “A. Zampolli” – CNR Pisa, a member of the Clarin-IT cluster, and Edizioni Ca’ Foscari – Venice University Press. We also acknowledge the invaluable collaboration of PURA's Advisory board.</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The PURA team hope that this resource will be useful to all those interested in the use of the Greek language, its evolution, and ancient theories about linguistic correctness. Much of our work may be of interest to scholars working on Byzantine literature, scholarship and linguistic history, so we encourage you to visit DEA.</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39"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B22222"/>
                            <w:sz w:val="33"/>
                            <w:szCs w:val="33"/>
                            <w:lang w:eastAsia="hu-HU"/>
                          </w:rPr>
                          <w:t>Byzantina Symmeikta</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Byzantina Symmeikta is a peer-reviewed open-access electronic journal published by the Byzantine Section of the Institute of Historical Research, National Hellenic Research Foundation. From 1966 to 2005 (vols. 1–17) the journal was published under the title Symmeikta. </w:t>
                        </w:r>
                        <w:r w:rsidRPr="000C6191">
                          <w:rPr>
                            <w:rFonts w:ascii="Helvetica" w:eastAsia="Times New Roman" w:hAnsi="Helvetica" w:cs="Helvetica"/>
                            <w:color w:val="202020"/>
                            <w:sz w:val="21"/>
                            <w:szCs w:val="21"/>
                            <w:lang w:eastAsia="hu-HU"/>
                          </w:rPr>
                          <w:br/>
                          <w:t>Byzantina Symmeikta accepts for publication articles of original research in all fields of Byzantine studies (history, literature, archaeology and art) as well as book reviews. Accepted languages are English, French, German, Greek and Italian. A rigorous publication process ensures that the journal adheres to the highest standards of scholarship. </w:t>
                        </w:r>
                        <w:r w:rsidRPr="000C6191">
                          <w:rPr>
                            <w:rFonts w:ascii="Helvetica" w:eastAsia="Times New Roman" w:hAnsi="Helvetica" w:cs="Helvetica"/>
                            <w:color w:val="202020"/>
                            <w:sz w:val="21"/>
                            <w:szCs w:val="21"/>
                            <w:lang w:eastAsia="hu-HU"/>
                          </w:rPr>
                          <w:br/>
                          <w:t>Ιn its electronic version Byzantina Symmeikta is an open-access journal. All articles become available online as soon as a new volume is published on the journal’s platform. A print edition appears about one year after the electronic publication. All volumes from 2008 onwards (vols. 18–) are also available in print.</w:t>
                        </w:r>
                        <w:r w:rsidRPr="000C6191">
                          <w:rPr>
                            <w:rFonts w:ascii="Helvetica" w:eastAsia="Times New Roman" w:hAnsi="Helvetica" w:cs="Helvetica"/>
                            <w:color w:val="202020"/>
                            <w:sz w:val="21"/>
                            <w:szCs w:val="21"/>
                            <w:lang w:eastAsia="hu-HU"/>
                          </w:rPr>
                          <w:br/>
                          <w:t xml:space="preserve">In the first 15 years of its online presence (2008–2022) 155 research articles and more than </w:t>
                        </w:r>
                        <w:r w:rsidRPr="000C6191">
                          <w:rPr>
                            <w:rFonts w:ascii="Helvetica" w:eastAsia="Times New Roman" w:hAnsi="Helvetica" w:cs="Helvetica"/>
                            <w:color w:val="202020"/>
                            <w:sz w:val="21"/>
                            <w:szCs w:val="21"/>
                            <w:lang w:eastAsia="hu-HU"/>
                          </w:rPr>
                          <w:lastRenderedPageBreak/>
                          <w:t>200 book reviews and shorter bibliographical notes have appeared in the journal. </w:t>
                        </w:r>
                        <w:r w:rsidRPr="000C6191">
                          <w:rPr>
                            <w:rFonts w:ascii="Helvetica" w:eastAsia="Times New Roman" w:hAnsi="Helvetica" w:cs="Helvetica"/>
                            <w:color w:val="202020"/>
                            <w:sz w:val="21"/>
                            <w:szCs w:val="21"/>
                            <w:lang w:eastAsia="hu-HU"/>
                          </w:rPr>
                          <w:br/>
                          <w:t>Webpage: </w:t>
                        </w:r>
                        <w:hyperlink r:id="rId33" w:tgtFrame="_blank" w:history="1">
                          <w:r w:rsidRPr="000C6191">
                            <w:rPr>
                              <w:rFonts w:ascii="Helvetica" w:eastAsia="Times New Roman" w:hAnsi="Helvetica" w:cs="Helvetica"/>
                              <w:b/>
                              <w:bCs/>
                              <w:color w:val="8A2121"/>
                              <w:sz w:val="21"/>
                              <w:szCs w:val="21"/>
                              <w:u w:val="single"/>
                              <w:lang w:eastAsia="hu-HU"/>
                            </w:rPr>
                            <w:t>https://ejournals.epublishing.ekt.gr/index.php/bz</w:t>
                          </w:r>
                        </w:hyperlink>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0"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Open-access databases of the National Hellenic Research Foundation</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The Institute of Historical Research (IHR) of the National Hellenic Research Foundation (NHRF) provides open access to 16 databases concerning Byzantine History and especially Byzantine Greece: </w:t>
                        </w:r>
                        <w:hyperlink r:id="rId34" w:tgtFrame="_blank" w:history="1">
                          <w:r w:rsidRPr="000C6191">
                            <w:rPr>
                              <w:rFonts w:ascii="Helvetica" w:eastAsia="Times New Roman" w:hAnsi="Helvetica" w:cs="Helvetica"/>
                              <w:b/>
                              <w:bCs/>
                              <w:color w:val="8A2121"/>
                              <w:sz w:val="21"/>
                              <w:szCs w:val="21"/>
                              <w:u w:val="single"/>
                              <w:lang w:eastAsia="hu-HU"/>
                            </w:rPr>
                            <w:t>https://anavathmis.eu/?lang=en</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Based on the scrutiny of a large body of primary and secondary sources by members of the Section of Byzantine Research of the IHR/NHRF and associated scholars, the databases provide various search possibilities in certain types of texts (historiography and hagiography) and in specific topics (e.g. gastronomy, bookbinding, imported ceramics, raw materials, natural resources and agricultural products, domestic and wild fauna, Greek merchants), as well as a catalogue of the Byzantine documents kept in the archives of the monastery of Saint John the Theologian in Patmos, notes found in manuscripts of the same monastery, the diplomatic transcriptions of Greek post-Byzantine documents kept in the archives of the monasteries of Mount Athos, a gazetteer of late Byzantine conflicts, a prosopographical index (for the Venetian colonies in Greece), a catalogue of western religious orders in Greece. Of special note is the “Kyrtou Plegmata” platform, which offers search possibilities in the trade and communication networks in and around Greece from Prehistory to the 19th c. </w:t>
                        </w:r>
                        <w:r w:rsidRPr="000C6191">
                          <w:rPr>
                            <w:rFonts w:ascii="Helvetica" w:eastAsia="Times New Roman" w:hAnsi="Helvetica" w:cs="Helvetica"/>
                            <w:color w:val="202020"/>
                            <w:sz w:val="21"/>
                            <w:szCs w:val="21"/>
                            <w:lang w:eastAsia="hu-HU"/>
                          </w:rPr>
                          <w:br/>
                          <w:t>The IHR/NHRF also provides open access to a number of e-books regarding Byzantine History: </w:t>
                        </w:r>
                        <w:hyperlink r:id="rId35" w:anchor="1573422809019-ffd3837c-0760" w:tgtFrame="_blank" w:history="1">
                          <w:r w:rsidRPr="000C6191">
                            <w:rPr>
                              <w:rFonts w:ascii="Helvetica" w:eastAsia="Times New Roman" w:hAnsi="Helvetica" w:cs="Helvetica"/>
                              <w:b/>
                              <w:bCs/>
                              <w:color w:val="8A2121"/>
                              <w:sz w:val="21"/>
                              <w:szCs w:val="21"/>
                              <w:u w:val="single"/>
                              <w:lang w:eastAsia="hu-HU"/>
                            </w:rPr>
                            <w:t>https://anavathmis.eu/e-books/?lang=en#1573422809019-ffd3837c-0760</w:t>
                          </w:r>
                        </w:hyperlink>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1"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Journal of Late Antique, Islamic and Byzantine Studies, First Volume, Open Access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000000"/>
                            <w:sz w:val="21"/>
                            <w:szCs w:val="21"/>
                            <w:lang w:eastAsia="hu-HU"/>
                          </w:rPr>
                          <w:t>The first volume of the Journal of Late Antique, Islamic and Byzantine Studies has just been published and is available Open Access for 60 days.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hyperlink r:id="rId36" w:tgtFrame="_blank" w:history="1">
                          <w:r w:rsidRPr="000C6191">
                            <w:rPr>
                              <w:rFonts w:ascii="Helvetica" w:eastAsia="Times New Roman" w:hAnsi="Helvetica" w:cs="Helvetica"/>
                              <w:b/>
                              <w:bCs/>
                              <w:color w:val="8A2121"/>
                              <w:sz w:val="21"/>
                              <w:szCs w:val="21"/>
                              <w:u w:val="single"/>
                              <w:lang w:eastAsia="hu-HU"/>
                            </w:rPr>
                            <w:t>https://www.euppublishing.com/toc/jlaibs/1/1-2</w:t>
                          </w:r>
                        </w:hyperlink>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2"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New Scientifc Journal: Analekta Stagōn kai Meteōrōn - Analecta Stagorum et Meteororum</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Dear Scholars of Byzantium, </w:t>
                        </w:r>
                        <w:r w:rsidRPr="000C6191">
                          <w:rPr>
                            <w:rFonts w:ascii="Helvetica" w:eastAsia="Times New Roman" w:hAnsi="Helvetica" w:cs="Helvetica"/>
                            <w:color w:val="202020"/>
                            <w:sz w:val="21"/>
                            <w:szCs w:val="21"/>
                            <w:lang w:eastAsia="hu-HU"/>
                          </w:rPr>
                          <w:br/>
                          <w:t xml:space="preserve">My colleagues and I would like to bring to your attention the publication of the first issue of Analekta Stagōn kai Meteōrōn - Analecta Stagorum et Meteororum. It is a new biennial scientific journal dedicated to the history and heritage of the monastic community of Meteora, published by the Academy of the Metropolis of Stagoi and Meteora. Its first, </w:t>
                        </w:r>
                        <w:r w:rsidRPr="000C6191">
                          <w:rPr>
                            <w:rFonts w:ascii="Helvetica" w:eastAsia="Times New Roman" w:hAnsi="Helvetica" w:cs="Helvetica"/>
                            <w:color w:val="202020"/>
                            <w:sz w:val="21"/>
                            <w:szCs w:val="21"/>
                            <w:lang w:eastAsia="hu-HU"/>
                          </w:rPr>
                          <w:lastRenderedPageBreak/>
                          <w:t>celebratory issue aspires to open new horizons in the study of this preeminent cradle of Orthodox monasticism, through interdisciplinarity and different conceptions of monastic culture. It features research as diverse as the history of Thessaly under the Serbs, collections of Russian artefacts, the practice of monastic confinement during the Ottoman period, and the history of printing. </w:t>
                        </w:r>
                        <w:r w:rsidRPr="000C6191">
                          <w:rPr>
                            <w:rFonts w:ascii="Helvetica" w:eastAsia="Times New Roman" w:hAnsi="Helvetica" w:cs="Helvetica"/>
                            <w:color w:val="202020"/>
                            <w:sz w:val="21"/>
                            <w:szCs w:val="21"/>
                            <w:lang w:eastAsia="hu-HU"/>
                          </w:rPr>
                          <w:br/>
                          <w:t>As a closing note, I am sharing with you the link to our academia.edu page: https://independent.academia.edu/AnalectaStagorumetMeteororum</w:t>
                        </w:r>
                        <w:r w:rsidRPr="000C6191">
                          <w:rPr>
                            <w:rFonts w:ascii="Helvetica" w:eastAsia="Times New Roman" w:hAnsi="Helvetica" w:cs="Helvetica"/>
                            <w:color w:val="202020"/>
                            <w:sz w:val="21"/>
                            <w:szCs w:val="21"/>
                            <w:lang w:eastAsia="hu-HU"/>
                          </w:rPr>
                          <w:br/>
                          <w:t>On behalf of the editorial team, </w:t>
                        </w:r>
                        <w:r w:rsidRPr="000C6191">
                          <w:rPr>
                            <w:rFonts w:ascii="Helvetica" w:eastAsia="Times New Roman" w:hAnsi="Helvetica" w:cs="Helvetica"/>
                            <w:color w:val="202020"/>
                            <w:sz w:val="21"/>
                            <w:szCs w:val="21"/>
                            <w:lang w:eastAsia="hu-HU"/>
                          </w:rPr>
                          <w:br/>
                          <w:t>Nikolaos Vryzidis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3"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New Website of the Centre for Medieval Arts and Rituals, University of Cyprus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The Centre for Medieval Arts and Rituals of the University of Cyprus is pleased to announce the release of its brand-new website which will feature announcements about upcoming conferences and events in the field of medieval studies. CeMAR’s new website will also provide links and resources concerning the diverse and exciting ways in which medieval arts and rituals survive in our times.</w:t>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hyperlink r:id="rId37" w:tgtFrame="_blank" w:history="1">
                          <w:r w:rsidRPr="000C6191">
                            <w:rPr>
                              <w:rFonts w:ascii="Helvetica" w:eastAsia="Times New Roman" w:hAnsi="Helvetica" w:cs="Helvetica"/>
                              <w:b/>
                              <w:bCs/>
                              <w:color w:val="000000"/>
                              <w:sz w:val="21"/>
                              <w:szCs w:val="21"/>
                              <w:u w:val="single"/>
                              <w:lang w:eastAsia="hu-HU"/>
                            </w:rPr>
                            <w:t>http://cemar.cy</w:t>
                          </w:r>
                        </w:hyperlink>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You can also follow CeMAR’s H2020 twinning programme Network for Medieval Arts and Rituals (NetMAR), on Twitter and Facebook.</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For more information: cemar@ucy.ac.cy</w: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4"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Monumenta Musicae Byzantinae</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Monumenta Musicae Byzantinae (MMB) now offer a number of back volumes that are out of print or difficult to access as free pdfs on the newly revised </w:t>
                        </w:r>
                        <w:hyperlink r:id="rId38" w:tgtFrame="_blank" w:history="1">
                          <w:r w:rsidRPr="000C6191">
                            <w:rPr>
                              <w:rFonts w:ascii="Helvetica" w:eastAsia="Times New Roman" w:hAnsi="Helvetica" w:cs="Helvetica"/>
                              <w:b/>
                              <w:bCs/>
                              <w:color w:val="8A2121"/>
                              <w:sz w:val="21"/>
                              <w:szCs w:val="21"/>
                              <w:u w:val="single"/>
                              <w:lang w:eastAsia="hu-HU"/>
                            </w:rPr>
                            <w:t>web site</w:t>
                          </w:r>
                        </w:hyperlink>
                        <w:r w:rsidRPr="000C6191">
                          <w:rPr>
                            <w:rFonts w:ascii="Helvetica" w:eastAsia="Times New Roman" w:hAnsi="Helvetica" w:cs="Helvetica"/>
                            <w:color w:val="202020"/>
                            <w:sz w:val="21"/>
                            <w:szCs w:val="21"/>
                            <w:lang w:eastAsia="hu-HU"/>
                          </w:rPr>
                          <w:t>. Following a decision by the editorial board, the necessary consents from legal heirs of the many contributors to the project are being collected and already now, a number of important studies and documents are available. In the case of facsimile editions, the offer concerns the meticulous manuscript descriptions and inventories (since images of the manuscripts themselves may be otherwise copyrighted, or can already now be studied on the increasing number of library websites offering digital facsimiles). In addition, a number of monographs and studies (MMB Subsidia), of transcriptions (MMB Transcripta), and the full edition of the OT lectionary (MMB Lectionaria) can be downloaded already now according to a Creative Commons non-commercial no-derivatives license.</w:t>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lastRenderedPageBreak/>
                          <w:pict>
                            <v:rect id="_x0000_i1045"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Byzantine Musical Instruments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hyperlink r:id="rId39" w:tgtFrame="_blank" w:history="1">
                          <w:r w:rsidRPr="000C6191">
                            <w:rPr>
                              <w:rFonts w:ascii="Helvetica" w:eastAsia="Times New Roman" w:hAnsi="Helvetica" w:cs="Helvetica"/>
                              <w:b/>
                              <w:bCs/>
                              <w:color w:val="8A2121"/>
                              <w:sz w:val="21"/>
                              <w:szCs w:val="21"/>
                              <w:u w:val="single"/>
                              <w:lang w:eastAsia="hu-HU"/>
                            </w:rPr>
                            <w:t>More information</w:t>
                          </w:r>
                        </w:hyperlink>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6"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Lexikon zur Byzantinischen Gräzität (LBG)</w:t>
                        </w:r>
                        <w:r w:rsidRPr="000C6191">
                          <w:rPr>
                            <w:rFonts w:ascii="Helvetica" w:eastAsia="Times New Roman" w:hAnsi="Helvetica" w:cs="Helvetica"/>
                            <w:b/>
                            <w:bCs/>
                            <w:color w:val="202020"/>
                            <w:sz w:val="33"/>
                            <w:szCs w:val="33"/>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All fascicles of the Lexikon zur Byzantinischen Gräzität (LBG) now freely available in digital form. We are pleased to inform you that, thanks to the initiative of Thesaurus Linguae Graecae (TLG), the entire Lexikon zur Byzantinischen Gräzität (LBG) is now freely available in digital form on TLG’s website: http://stephanus.tlg.uci.edu/lbg</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7"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Byzantium between Orient and Occident: Research results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Byzantium between Orient and Occident Research results are now available for open access. In the current situation, access to online research resources is essential for many scholars to still be able to work. Extraordinary situations require extraordinary measures. For this reason, all volumes of the series </w:t>
                        </w:r>
                        <w:hyperlink r:id="rId40" w:tgtFrame="_blank" w:history="1">
                          <w:r w:rsidRPr="000C6191">
                            <w:rPr>
                              <w:rFonts w:ascii="Helvetica" w:eastAsia="Times New Roman" w:hAnsi="Helvetica" w:cs="Helvetica"/>
                              <w:b/>
                              <w:bCs/>
                              <w:color w:val="8A2121"/>
                              <w:sz w:val="21"/>
                              <w:szCs w:val="21"/>
                              <w:u w:val="single"/>
                              <w:lang w:eastAsia="hu-HU"/>
                            </w:rPr>
                            <w:t>Byzantium between Orient and Occident</w:t>
                          </w:r>
                        </w:hyperlink>
                        <w:r w:rsidRPr="000C6191">
                          <w:rPr>
                            <w:rFonts w:ascii="Helvetica" w:eastAsia="Times New Roman" w:hAnsi="Helvetica" w:cs="Helvetica"/>
                            <w:color w:val="202020"/>
                            <w:sz w:val="21"/>
                            <w:szCs w:val="21"/>
                            <w:lang w:eastAsia="hu-HU"/>
                          </w:rPr>
                          <w:t> are going to be available in Open Access.</w:t>
                        </w:r>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hyperlink r:id="rId41" w:tgtFrame="_blank" w:history="1">
                          <w:r w:rsidRPr="000C6191">
                            <w:rPr>
                              <w:rFonts w:ascii="Helvetica" w:eastAsia="Times New Roman" w:hAnsi="Helvetica" w:cs="Helvetica"/>
                              <w:b/>
                              <w:bCs/>
                              <w:color w:val="8A2121"/>
                              <w:sz w:val="21"/>
                              <w:szCs w:val="21"/>
                              <w:u w:val="single"/>
                              <w:lang w:eastAsia="hu-HU"/>
                            </w:rPr>
                            <w:t>More information</w:t>
                          </w:r>
                        </w:hyperlink>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8" style="width:0;height:1.5pt" o:hralign="center" o:hrstd="t" o:hr="t" fillcolor="#a0a0a0" stroked="f"/>
                          </w:pic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375" w:lineRule="atLeast"/>
                          <w:jc w:val="center"/>
                          <w:outlineLvl w:val="2"/>
                          <w:rPr>
                            <w:rFonts w:ascii="Helvetica" w:eastAsia="Times New Roman" w:hAnsi="Helvetica" w:cs="Helvetica"/>
                            <w:b/>
                            <w:bCs/>
                            <w:color w:val="202020"/>
                            <w:sz w:val="30"/>
                            <w:szCs w:val="30"/>
                            <w:lang w:eastAsia="hu-HU"/>
                          </w:rPr>
                        </w:pPr>
                        <w:r w:rsidRPr="000C6191">
                          <w:rPr>
                            <w:rFonts w:ascii="Georgia" w:eastAsia="Times New Roman" w:hAnsi="Georgia" w:cs="Helvetica"/>
                            <w:b/>
                            <w:bCs/>
                            <w:color w:val="202020"/>
                            <w:sz w:val="30"/>
                            <w:szCs w:val="30"/>
                            <w:lang w:eastAsia="hu-HU"/>
                          </w:rPr>
                          <w:t>New Research Projects</w:t>
                        </w:r>
                        <w:bookmarkStart w:id="4" w:name="nrp"/>
                        <w:bookmarkEnd w:id="4"/>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br/>
                        </w:r>
                        <w:r w:rsidRPr="000C6191">
                          <w:rPr>
                            <w:rFonts w:ascii="Helvetica" w:eastAsia="Times New Roman" w:hAnsi="Helvetica" w:cs="Helvetica"/>
                            <w:b/>
                            <w:bCs/>
                            <w:color w:val="000000"/>
                            <w:sz w:val="33"/>
                            <w:szCs w:val="33"/>
                            <w:lang w:eastAsia="hu-HU"/>
                          </w:rPr>
                          <w:t>Repertorium Auctorum Polemicorum (RAP)</w:t>
                        </w:r>
                        <w:r w:rsidRPr="000C6191">
                          <w:rPr>
                            <w:rFonts w:ascii="Helvetica" w:eastAsia="Times New Roman" w:hAnsi="Helvetica" w:cs="Helvetica"/>
                            <w:b/>
                            <w:bCs/>
                            <w:color w:val="202020"/>
                            <w:sz w:val="33"/>
                            <w:szCs w:val="33"/>
                            <w:lang w:eastAsia="hu-HU"/>
                          </w:rPr>
                          <w:br/>
                        </w:r>
                        <w:r w:rsidRPr="000C6191">
                          <w:rPr>
                            <w:rFonts w:ascii="Helvetica" w:eastAsia="Times New Roman" w:hAnsi="Helvetica" w:cs="Helvetica"/>
                            <w:b/>
                            <w:bCs/>
                            <w:color w:val="202020"/>
                            <w:sz w:val="33"/>
                            <w:szCs w:val="33"/>
                            <w:lang w:eastAsia="hu-HU"/>
                          </w:rPr>
                          <w:br/>
                        </w:r>
                        <w:r w:rsidRPr="000C6191">
                          <w:rPr>
                            <w:rFonts w:ascii="Helvetica" w:eastAsia="Times New Roman" w:hAnsi="Helvetica" w:cs="Helvetica"/>
                            <w:b/>
                            <w:bCs/>
                            <w:color w:val="202020"/>
                            <w:sz w:val="20"/>
                            <w:szCs w:val="20"/>
                            <w:lang w:eastAsia="hu-HU"/>
                          </w:rPr>
                          <w:t xml:space="preserve">We are happy to announce a new research project entirely dedicated to the Byzantine </w:t>
                        </w:r>
                        <w:r w:rsidRPr="000C6191">
                          <w:rPr>
                            <w:rFonts w:ascii="Helvetica" w:eastAsia="Times New Roman" w:hAnsi="Helvetica" w:cs="Helvetica"/>
                            <w:b/>
                            <w:bCs/>
                            <w:color w:val="202020"/>
                            <w:sz w:val="20"/>
                            <w:szCs w:val="20"/>
                            <w:lang w:eastAsia="hu-HU"/>
                          </w:rPr>
                          <w:lastRenderedPageBreak/>
                          <w:t>“polemical literature” against and pro the Latin Church: the international project Repertorium Auctorum Polemicorum</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De pace et discordia inter Ecclesiam Graecam et Latinam (RAP). We are building the database, so for now it is a work in progress, but you can start looking at the results at </w:t>
                        </w:r>
                        <w:hyperlink r:id="rId42" w:tgtFrame="_blank" w:history="1">
                          <w:r w:rsidRPr="000C6191">
                            <w:rPr>
                              <w:rFonts w:ascii="Helvetica" w:eastAsia="Times New Roman" w:hAnsi="Helvetica" w:cs="Helvetica"/>
                              <w:b/>
                              <w:bCs/>
                              <w:color w:val="8A2121"/>
                              <w:sz w:val="21"/>
                              <w:szCs w:val="21"/>
                              <w:u w:val="single"/>
                              <w:lang w:eastAsia="hu-HU"/>
                            </w:rPr>
                            <w:t>https://pric.unive.it/projects/rap/home</w:t>
                          </w:r>
                        </w:hyperlink>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For further details you can contact Alessandra Bucossi (</w:t>
                        </w:r>
                        <w:hyperlink r:id="rId43" w:tgtFrame="_blank" w:history="1">
                          <w:r w:rsidRPr="000C6191">
                            <w:rPr>
                              <w:rFonts w:ascii="Helvetica" w:eastAsia="Times New Roman" w:hAnsi="Helvetica" w:cs="Helvetica"/>
                              <w:b/>
                              <w:bCs/>
                              <w:color w:val="8A2121"/>
                              <w:sz w:val="21"/>
                              <w:szCs w:val="21"/>
                              <w:u w:val="single"/>
                              <w:lang w:eastAsia="hu-HU"/>
                            </w:rPr>
                            <w:t>alessandra.bucossi@unive.it</w:t>
                          </w:r>
                        </w:hyperlink>
                        <w:r w:rsidRPr="000C6191">
                          <w:rPr>
                            <w:rFonts w:ascii="Helvetica" w:eastAsia="Times New Roman" w:hAnsi="Helvetica" w:cs="Helvetica"/>
                            <w:color w:val="202020"/>
                            <w:sz w:val="21"/>
                            <w:szCs w:val="21"/>
                            <w:lang w:eastAsia="hu-HU"/>
                          </w:rPr>
                          <w:t>) and Marie-Hélène Blanchet (</w:t>
                        </w:r>
                        <w:hyperlink r:id="rId44" w:tgtFrame="_blank" w:history="1">
                          <w:r w:rsidRPr="000C6191">
                            <w:rPr>
                              <w:rFonts w:ascii="Helvetica" w:eastAsia="Times New Roman" w:hAnsi="Helvetica" w:cs="Helvetica"/>
                              <w:b/>
                              <w:bCs/>
                              <w:color w:val="8A2121"/>
                              <w:sz w:val="21"/>
                              <w:szCs w:val="21"/>
                              <w:u w:val="single"/>
                              <w:lang w:eastAsia="hu-HU"/>
                            </w:rPr>
                            <w:t>marie-helene.blanchet@college-de-france.fr</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49"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New Research Project: “Spaces that Matter: Enclosed and Secluded Places in Early and Middle Byzantine Hagiography” (FWF Project: P34478-G: March 2022 – February 2026)</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This four-year project housed at the Austrian Academy of Sciences is being undertaken by Carolina Cupane and Christodoulos Papavarnavas and has a twofold aim: first, to examine how places of confinement and seclusion are depicted in saints’ Lives on a literary-narrative level; second, to study how the protagonists, predominantly male and female ascetics and monastics, experience their stay in such places and to what extent this experience affects both the development of the narrative and the protagonists’ character, especially their spiritual progress.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For more information please visit the </w:t>
                        </w:r>
                        <w:hyperlink r:id="rId45" w:tgtFrame="_blank" w:history="1">
                          <w:r w:rsidRPr="000C6191">
                            <w:rPr>
                              <w:rFonts w:ascii="Helvetica" w:eastAsia="Times New Roman" w:hAnsi="Helvetica" w:cs="Helvetica"/>
                              <w:b/>
                              <w:bCs/>
                              <w:color w:val="8A2121"/>
                              <w:sz w:val="21"/>
                              <w:szCs w:val="21"/>
                              <w:u w:val="single"/>
                              <w:lang w:eastAsia="hu-HU"/>
                            </w:rPr>
                            <w:t>webpage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0"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000000"/>
                            <w:sz w:val="33"/>
                            <w:szCs w:val="33"/>
                            <w:lang w:eastAsia="hu-HU"/>
                          </w:rPr>
                          <w:t>Unlocking the Hidden Value of Seals: New Methodologies for Historical Research in Byzantine Studies (DigiByzSeal)</w:t>
                        </w:r>
                        <w:r w:rsidRPr="000C6191">
                          <w:rPr>
                            <w:rFonts w:ascii="Helvetica" w:eastAsia="Times New Roman" w:hAnsi="Helvetica" w:cs="Helvetica"/>
                            <w:b/>
                            <w:bCs/>
                            <w:color w:val="202020"/>
                            <w:sz w:val="33"/>
                            <w:szCs w:val="33"/>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 Funded by the Franco-German research council (ANR-DFG) – Start: April 2022 (3 years). </w:t>
                        </w:r>
                        <w:r w:rsidRPr="000C6191">
                          <w:rPr>
                            <w:rFonts w:ascii="Helvetica" w:eastAsia="Times New Roman" w:hAnsi="Helvetica" w:cs="Helvetica"/>
                            <w:color w:val="202020"/>
                            <w:sz w:val="21"/>
                            <w:szCs w:val="21"/>
                            <w:lang w:eastAsia="hu-HU"/>
                          </w:rPr>
                          <w:br/>
                          <w:t>- PIs: Prof. Dr. Claudia Sode (Department of Byzantine and Modern Greek Studies, University of Cologne), Dr. Claes Neuefeind (Cologne Center for eHumanities), Dr. Alessio Sopracasa (CNRS - UMR 8167 Orient et Méditerranée, Paris).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xml:space="preserve">Compared to the Classical and Western medieval world, Byzantium suffers from a lack of documentary evidence: however, while very few documents have been preserved, the seals which accompanied them have survived in large numbers and hold a great deal of information. These seals are the object of research of Byzantine sigillography, but their dispersal in scattered collections and the absence of widely shared standards for their </w:t>
                        </w:r>
                        <w:r w:rsidRPr="000C6191">
                          <w:rPr>
                            <w:rFonts w:ascii="Helvetica" w:eastAsia="Times New Roman" w:hAnsi="Helvetica" w:cs="Helvetica"/>
                            <w:color w:val="202020"/>
                            <w:sz w:val="21"/>
                            <w:szCs w:val="21"/>
                            <w:lang w:eastAsia="hu-HU"/>
                          </w:rPr>
                          <w:lastRenderedPageBreak/>
                          <w:t>publication has hindered the exploitation of their full potential for Byzantine Studies. The aim of this Franco-German project is to make use of the new capacities of digital presentation offered by the Digital Humanities to redress this situation, and to enable new understandings of Byzantium by transforming Byzantine sigillography. The core of the project will be the scholarly edition and publication of four major collections of seals (ca. 4.000 seals). On these collections extensive historical and sigillographic analysis will be performed. Encoding these collections will enable us to build on work already done by the team to develop an encoding standard for seals (SigiDoc 1.0) and we will transform the reading and presentation of individual seals using Reflectance Transformation Imaging (RTI), leveraging a range of resources to draw on external information and making each item available as Linked Open Data. Finally, we will develop and test the use of a common centralized sigillographic portal allowing for global cross-corpus search. Concern is frequently expressed about the sustainability of digital resources. We aim to address this in two ways: our resources will be conserved by the TGIR Huma-Num and the Data Center for the Humanities (DCH) in Cologne. But, perhaps more importantly, we will ensure extensive knowledge exchange; we will work with curators to enable them to manage and enrich their holdings and to reach a wider public; and we will train scholars, curators, and students to use all our tools for their own research, to create individual publications which can be searched through our common sigillographic portal. In this way we aim to embed new tools and new skills within the study of Byzantium.</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More information: </w:t>
                        </w:r>
                        <w:hyperlink r:id="rId46"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1" style="width:0;height:1.5pt" o:hralign="center" o:hrstd="t" o:hr="t" fillcolor="#a0a0a0" stroked="f"/>
                          </w:pict>
                        </w:r>
                      </w:p>
                      <w:p w:rsidR="000C6191" w:rsidRPr="000C6191" w:rsidRDefault="000C6191" w:rsidP="000C6191">
                        <w:pPr>
                          <w:spacing w:after="0" w:line="488" w:lineRule="atLeast"/>
                          <w:outlineLvl w:val="0"/>
                          <w:rPr>
                            <w:rFonts w:ascii="Helvetica" w:eastAsia="Times New Roman" w:hAnsi="Helvetica" w:cs="Helvetica"/>
                            <w:b/>
                            <w:bCs/>
                            <w:color w:val="202020"/>
                            <w:kern w:val="36"/>
                            <w:sz w:val="39"/>
                            <w:szCs w:val="39"/>
                            <w:lang w:eastAsia="hu-HU"/>
                          </w:rPr>
                        </w:pPr>
                        <w:r w:rsidRPr="000C6191">
                          <w:rPr>
                            <w:rFonts w:ascii="Helvetica" w:eastAsia="Times New Roman" w:hAnsi="Helvetica" w:cs="Helvetica"/>
                            <w:b/>
                            <w:bCs/>
                            <w:color w:val="000000"/>
                            <w:kern w:val="36"/>
                            <w:sz w:val="39"/>
                            <w:szCs w:val="39"/>
                            <w:lang w:eastAsia="hu-HU"/>
                          </w:rPr>
                          <w:t>Creating a Sustainable Digital Infrastructure for Research-Based Teaching in Byzantine Studies (DiBS - Bigital Byzantine Studies)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 Funded by Volkswagen Foundation – Start: October 2022 (6 years). </w:t>
                        </w:r>
                        <w:r w:rsidRPr="000C6191">
                          <w:rPr>
                            <w:rFonts w:ascii="Helvetica" w:eastAsia="Times New Roman" w:hAnsi="Helvetica" w:cs="Helvetica"/>
                            <w:color w:val="202020"/>
                            <w:sz w:val="21"/>
                            <w:szCs w:val="21"/>
                            <w:lang w:eastAsia="hu-HU"/>
                          </w:rPr>
                          <w:br/>
                          <w:t>- PIs: Prof. Dr. Claudia Sode (Department of Byzantine and Modern Greek Studies, University of Cologne) and Dr. Claes Neuefeind (Cologne Center for eHumanities).</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 xml:space="preserve">Based on an already existing research focus on Byzantine Sigillography, the strategic concept “Creating a Sustainable Digital Infrastructure for Research-Based Teaching in Byzantine Studies” aims at the innovative advancement of a cluster of four Byzantine sub-disciplines – Sigillography, Numismatics, Epigraphy, and Greek Manuscript Studies. This strategy relies on a number of discipline-wide measures, consisting of research, creation of a digital teaching infrastructure, strengthening of human and material resources, introduction of new, pioneering teaching formats, internationalization, and transfer of knowledge to non-academic institutions. The work is based on three modules: (1) </w:t>
                        </w:r>
                        <w:r w:rsidRPr="000C6191">
                          <w:rPr>
                            <w:rFonts w:ascii="Helvetica" w:eastAsia="Times New Roman" w:hAnsi="Helvetica" w:cs="Helvetica"/>
                            <w:color w:val="202020"/>
                            <w:sz w:val="21"/>
                            <w:szCs w:val="21"/>
                            <w:lang w:eastAsia="hu-HU"/>
                          </w:rPr>
                          <w:lastRenderedPageBreak/>
                          <w:t>Research: Object-related scientific exploitation and analysis of collections, development and processing of broader historical questions and interpretation of historical knowledge. (2) Teaching: Development of new teaching modules for existing BA and MA study programs and subsequent enhancement of the existing course offering. New, innovative teaching formats expose students to collection-based research at the highest scholarly level and offer a digital understanding of the relevant objects. They provide students with the ability to find their way around the rapidly evolving field of Digital Humanities and train qualified researchers who are capable of preserving and analyzing, as well as of transferring knowledge and enhancing the visibility of cultural assets. An integrated system of online courses, live-streamed lectures, asynchronous learning, webinars, and podcasts creates a dynamically reusable curriculum in conjunction with a sustainable digital teaching infrastructure. (3) Outreach: Knowledge transfer in museums and collections. This strategy is a prerequisite for future-oriented access to knowledge from past centuries and strengthens Byzantine Studies not only at the University of Cologne, but in the German and international research landscape.</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More information: </w:t>
                        </w:r>
                        <w:hyperlink r:id="rId47"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2"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Epigraphies of Pious Travel. Pilgrims' Inscriptions, Movement, and Devotion Between Byzantium and Rus' in the 5th-15th Centuries C.E.</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Beginning from as early as the 4th century AD, streams of pilgrims to the holy sites and other places of worship are increasingly on record. Pilgrims’ journeys find expression in written sources, most centrally in hagiography. They would also manifest themselves through material culture, in buildings and portable objects that pilgrims took with them on their journeys or brought home from the holy sites as tokens of memory and piety. Little attention, however, has been so far paid to inscriptions left by pilgrims either on their journey to and from the pilgrimage sites, or within the holy spaces themselves. The documentation of Greek and Old Russian inscriptions collected in the course of the project “Epigraphies of Pious Travel” (duration: 2021-2025, funded by the Austrian Science Fund and the Russian Fund for Basic Research) will serve not only to create a profile of a typically medieval pilgrim of the Christian east, but also to reconstruct and visualize pilgrimage routes. Within the framework of the project, the pilgrim inscriptions will be made available in an open access online database. In addition, the pilgrimage routes will be made visible on the basis of the inscribed testimonies in an interactive map that will also be openly accessible.</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t>For more information see </w:t>
                        </w:r>
                        <w:hyperlink r:id="rId48" w:tgtFrame="_blank" w:history="1">
                          <w:r w:rsidRPr="000C6191">
                            <w:rPr>
                              <w:rFonts w:ascii="Helvetica" w:eastAsia="Times New Roman" w:hAnsi="Helvetica" w:cs="Helvetica"/>
                              <w:b/>
                              <w:bCs/>
                              <w:color w:val="8A2121"/>
                              <w:sz w:val="21"/>
                              <w:szCs w:val="21"/>
                              <w:u w:val="single"/>
                              <w:lang w:eastAsia="hu-HU"/>
                            </w:rPr>
                            <w:t>here</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3"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lastRenderedPageBreak/>
                          <w:t>The Vocabulary of Constantine of Preslav's Uchitel'noe evangelie ('Didactic Gospel'): Old Bulgarian-Greek and Greek-Old Bulgarian Word Indices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The so-called Didactic Gospel is a crucial late-9th-century Slavonic monument comprised of 51 sermons on the Sunday Gospel readings for the whole church year. The majority of these orations (except for the 42nd one) are translated from Greek catenae but their introductions and conclusions are originally Bulgarian, just as the prolegomena to the whole codex. The project aims at creating two word indices of the Old Bulgarian-Greek and of the Greek-Old Bulgarian corelates of this corpus. Another important goal is to find more exact Byzantine sources than the already published ones and thus to come to the best possible word equivalents. The indices will provide a stable scholarly basis for further investigations on the language of the time, the translation peculiarities and personal style of the prominent Old Bulgarian man of letters. One of the side-effects of the project is going to be the free distribution of a set of programs for glossary making with which to prepare inidices of other translated Old Church Slavonic monuments.</w:t>
                        </w:r>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hyperlink r:id="rId49" w:tgtFrame="_blank" w:history="1">
                          <w:r w:rsidRPr="000C6191">
                            <w:rPr>
                              <w:rFonts w:ascii="Helvetica" w:eastAsia="Times New Roman" w:hAnsi="Helvetica" w:cs="Helvetica"/>
                              <w:b/>
                              <w:bCs/>
                              <w:color w:val="8A2121"/>
                              <w:sz w:val="21"/>
                              <w:szCs w:val="21"/>
                              <w:u w:val="single"/>
                              <w:lang w:eastAsia="hu-HU"/>
                            </w:rPr>
                            <w:t>More information</w:t>
                          </w:r>
                        </w:hyperlink>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4"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Thomas de Aquino Byzantinus Project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The radically updated website of the Thomas de Aquino Byzantinus Project is now online and is accessible under the following address: </w:t>
                        </w:r>
                        <w:hyperlink r:id="rId50" w:tgtFrame="_blank" w:history="1">
                          <w:r w:rsidRPr="000C6191">
                            <w:rPr>
                              <w:rFonts w:ascii="Helvetica" w:eastAsia="Times New Roman" w:hAnsi="Helvetica" w:cs="Helvetica"/>
                              <w:b/>
                              <w:bCs/>
                              <w:color w:val="8A2121"/>
                              <w:sz w:val="21"/>
                              <w:szCs w:val="21"/>
                              <w:u w:val="single"/>
                              <w:lang w:eastAsia="hu-HU"/>
                            </w:rPr>
                            <w:t>https://thab.upatras.gr/</w:t>
                          </w:r>
                        </w:hyperlink>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5"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Centre for Medieval Arts &amp; Rituals at the University of Cyprus</w:t>
                        </w:r>
                      </w:p>
                      <w:p w:rsidR="000C6191" w:rsidRPr="000C6191" w:rsidRDefault="000C6191" w:rsidP="000C6191">
                        <w:pPr>
                          <w:spacing w:before="150" w:after="15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For more information, you can visit the project website at: </w:t>
                        </w:r>
                        <w:hyperlink r:id="rId51" w:tgtFrame="_blank" w:history="1">
                          <w:r w:rsidRPr="000C6191">
                            <w:rPr>
                              <w:rFonts w:ascii="Helvetica" w:eastAsia="Times New Roman" w:hAnsi="Helvetica" w:cs="Helvetica"/>
                              <w:b/>
                              <w:bCs/>
                              <w:color w:val="8A2121"/>
                              <w:sz w:val="21"/>
                              <w:szCs w:val="21"/>
                              <w:u w:val="single"/>
                              <w:lang w:eastAsia="hu-HU"/>
                            </w:rPr>
                            <w:t>https://netmar.cy/</w:t>
                          </w:r>
                        </w:hyperlink>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6"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Repertorium Auctorum Polemicorum (RAP)</w:t>
                        </w:r>
                      </w:p>
                      <w:p w:rsidR="000C6191" w:rsidRPr="000C6191" w:rsidRDefault="000C6191" w:rsidP="000C6191">
                        <w:pPr>
                          <w:spacing w:before="150" w:after="15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We are happy to announce a new research project entirely dedicated to the Byzantine “polemical literature” against and pro the Latin Church: the Repertorium Auctorum Polemicorum (RAP). For further details you can contact Alessandra Bucossi (</w:t>
                        </w:r>
                        <w:hyperlink r:id="rId52" w:tgtFrame="_blank" w:history="1">
                          <w:r w:rsidRPr="000C6191">
                            <w:rPr>
                              <w:rFonts w:ascii="Helvetica" w:eastAsia="Times New Roman" w:hAnsi="Helvetica" w:cs="Helvetica"/>
                              <w:b/>
                              <w:bCs/>
                              <w:color w:val="8A2121"/>
                              <w:sz w:val="21"/>
                              <w:szCs w:val="21"/>
                              <w:u w:val="single"/>
                              <w:lang w:eastAsia="hu-HU"/>
                            </w:rPr>
                            <w:t>alessandra.bucossi@unive.it</w:t>
                          </w:r>
                        </w:hyperlink>
                        <w:r w:rsidRPr="000C6191">
                          <w:rPr>
                            <w:rFonts w:ascii="Helvetica" w:eastAsia="Times New Roman" w:hAnsi="Helvetica" w:cs="Helvetica"/>
                            <w:color w:val="202020"/>
                            <w:sz w:val="21"/>
                            <w:szCs w:val="21"/>
                            <w:lang w:eastAsia="hu-HU"/>
                          </w:rPr>
                          <w:t>) and Marie-Hélène Blanchet (</w:t>
                        </w:r>
                        <w:hyperlink r:id="rId53" w:tgtFrame="_blank" w:history="1">
                          <w:r w:rsidRPr="000C6191">
                            <w:rPr>
                              <w:rFonts w:ascii="Helvetica" w:eastAsia="Times New Roman" w:hAnsi="Helvetica" w:cs="Helvetica"/>
                              <w:b/>
                              <w:bCs/>
                              <w:color w:val="8A2121"/>
                              <w:sz w:val="21"/>
                              <w:szCs w:val="21"/>
                              <w:u w:val="single"/>
                              <w:lang w:eastAsia="hu-HU"/>
                            </w:rPr>
                            <w:t>marie-helene.blanchet@college-de-france.fr</w:t>
                          </w:r>
                        </w:hyperlink>
                        <w:r w:rsidRPr="000C6191">
                          <w:rPr>
                            <w:rFonts w:ascii="Helvetica" w:eastAsia="Times New Roman" w:hAnsi="Helvetica" w:cs="Helvetica"/>
                            <w:color w:val="202020"/>
                            <w:sz w:val="21"/>
                            <w:szCs w:val="21"/>
                            <w:lang w:eastAsia="hu-HU"/>
                          </w:rPr>
                          <w: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lastRenderedPageBreak/>
                          <w:pict>
                            <v:rect id="_x0000_i1057"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Storyworlds in Collections: Toward a Theory of the Ancient and Byzantine Tale (2nd Century CE – 7th Century CE)</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For more information, please visit the TaleTheory </w:t>
                        </w:r>
                        <w:hyperlink r:id="rId54" w:tgtFrame="_blank" w:history="1">
                          <w:r w:rsidRPr="000C6191">
                            <w:rPr>
                              <w:rFonts w:ascii="Helvetica" w:eastAsia="Times New Roman" w:hAnsi="Helvetica" w:cs="Helvetica"/>
                              <w:b/>
                              <w:bCs/>
                              <w:color w:val="8A2121"/>
                              <w:sz w:val="21"/>
                              <w:szCs w:val="21"/>
                              <w:u w:val="single"/>
                              <w:lang w:eastAsia="hu-HU"/>
                            </w:rPr>
                            <w:t>website</w:t>
                          </w:r>
                        </w:hyperlink>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8"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Balkans: Beyond East and West</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New Project of the Tabula Imperii Byzantini (TIB) Balkans: Beyond East and West: Geocommunicating the Sacred Landscapes of “Duklja” and “Raška” through Space and Time (11th-14th Cent.) / HOLDURA </w:t>
                        </w:r>
                        <w:hyperlink r:id="rId55" w:tgtFrame="_blank" w:history="1">
                          <w:r w:rsidRPr="000C6191">
                            <w:rPr>
                              <w:rFonts w:ascii="Helvetica" w:eastAsia="Times New Roman" w:hAnsi="Helvetica" w:cs="Helvetica"/>
                              <w:b/>
                              <w:bCs/>
                              <w:color w:val="8A2121"/>
                              <w:sz w:val="21"/>
                              <w:szCs w:val="21"/>
                              <w:u w:val="single"/>
                              <w:lang w:eastAsia="hu-HU"/>
                            </w:rPr>
                            <w:t>Further information</w:t>
                          </w:r>
                        </w:hyperlink>
                      </w:p>
                      <w:p w:rsidR="000C6191" w:rsidRPr="000C6191" w:rsidRDefault="000C6191" w:rsidP="000C6191">
                        <w:pPr>
                          <w:spacing w:after="0" w:line="315" w:lineRule="atLeast"/>
                          <w:jc w:val="center"/>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 </w: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 </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59"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ERC Starting Grant MAMEMS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br/>
                          <w:t>ERC Starting Grant for Zachary Chitwood on investigating the role of the monastic federation of Mount Athos in the Middle Ages</w:t>
                        </w:r>
                      </w:p>
                      <w:p w:rsidR="000C6191" w:rsidRPr="000C6191" w:rsidRDefault="000C6191" w:rsidP="000C6191">
                        <w:pPr>
                          <w:spacing w:before="150" w:after="150" w:line="315" w:lineRule="atLeast"/>
                          <w:jc w:val="center"/>
                          <w:rPr>
                            <w:rFonts w:ascii="Helvetica" w:eastAsia="Times New Roman" w:hAnsi="Helvetica" w:cs="Helvetica"/>
                            <w:color w:val="202020"/>
                            <w:sz w:val="21"/>
                            <w:szCs w:val="21"/>
                            <w:lang w:eastAsia="hu-HU"/>
                          </w:rPr>
                        </w:pPr>
                        <w:hyperlink r:id="rId56" w:tgtFrame="_blank" w:history="1">
                          <w:r w:rsidRPr="000C6191">
                            <w:rPr>
                              <w:rFonts w:ascii="Helvetica" w:eastAsia="Times New Roman" w:hAnsi="Helvetica" w:cs="Helvetica"/>
                              <w:b/>
                              <w:bCs/>
                              <w:color w:val="8A2121"/>
                              <w:sz w:val="21"/>
                              <w:szCs w:val="21"/>
                              <w:u w:val="single"/>
                              <w:lang w:eastAsia="hu-HU"/>
                            </w:rPr>
                            <w:t>Further information</w:t>
                          </w:r>
                        </w:hyperlink>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60"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North of Byzantium (NoB)</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Visit our website (www.northofbyzantium.org) and "Subscribe" to receive news and updates.</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61" style="width:0;height:1.5pt" o:hralign="center" o:hrstd="t" o:hr="t" fillcolor="#a0a0a0" stroked="f"/>
                          </w:pict>
                        </w:r>
                      </w:p>
                      <w:p w:rsidR="000C6191" w:rsidRPr="000C6191" w:rsidRDefault="000C6191" w:rsidP="000C6191">
                        <w:pPr>
                          <w:spacing w:after="0" w:line="413" w:lineRule="atLeast"/>
                          <w:outlineLvl w:val="1"/>
                          <w:rPr>
                            <w:rFonts w:ascii="Helvetica" w:eastAsia="Times New Roman" w:hAnsi="Helvetica" w:cs="Helvetica"/>
                            <w:b/>
                            <w:bCs/>
                            <w:color w:val="202020"/>
                            <w:sz w:val="33"/>
                            <w:szCs w:val="33"/>
                            <w:lang w:eastAsia="hu-HU"/>
                          </w:rPr>
                        </w:pPr>
                        <w:r w:rsidRPr="000C6191">
                          <w:rPr>
                            <w:rFonts w:ascii="Helvetica" w:eastAsia="Times New Roman" w:hAnsi="Helvetica" w:cs="Helvetica"/>
                            <w:b/>
                            <w:bCs/>
                            <w:color w:val="202020"/>
                            <w:sz w:val="33"/>
                            <w:szCs w:val="33"/>
                            <w:lang w:eastAsia="hu-HU"/>
                          </w:rPr>
                          <w:t>Making and Consuming Drugs in the Italian and Byzantine Worlds (12th-15th c.)</w:t>
                        </w:r>
                      </w:p>
                      <w:p w:rsidR="000C6191" w:rsidRPr="000C6191" w:rsidRDefault="000C6191" w:rsidP="000C6191">
                        <w:pPr>
                          <w:spacing w:before="150" w:after="15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pict>
                            <v:rect id="_x0000_i1062" style="width:0;height:1.5pt" o:hralign="center" o:hrstd="t" o:hr="t" fillcolor="#a0a0a0" stroked="f"/>
                          </w:pict>
                        </w:r>
                      </w:p>
                      <w:p w:rsidR="000C6191" w:rsidRPr="000C6191" w:rsidRDefault="000C6191" w:rsidP="000C6191">
                        <w:pPr>
                          <w:spacing w:after="0" w:line="338" w:lineRule="atLeast"/>
                          <w:outlineLvl w:val="3"/>
                          <w:rPr>
                            <w:rFonts w:ascii="Helvetica" w:eastAsia="Times New Roman" w:hAnsi="Helvetica" w:cs="Helvetica"/>
                            <w:b/>
                            <w:bCs/>
                            <w:color w:val="202020"/>
                            <w:sz w:val="27"/>
                            <w:szCs w:val="27"/>
                            <w:lang w:eastAsia="hu-HU"/>
                          </w:rPr>
                        </w:pPr>
                        <w:r w:rsidRPr="000C6191">
                          <w:rPr>
                            <w:rFonts w:ascii="Helvetica" w:eastAsia="Times New Roman" w:hAnsi="Helvetica" w:cs="Helvetica"/>
                            <w:b/>
                            <w:bCs/>
                            <w:color w:val="202020"/>
                            <w:sz w:val="27"/>
                            <w:szCs w:val="27"/>
                            <w:lang w:eastAsia="hu-HU"/>
                          </w:rPr>
                          <w:t> </w: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0C6191" w:rsidRPr="000C6191">
                    <w:tc>
                      <w:tcPr>
                        <w:tcW w:w="0" w:type="auto"/>
                        <w:tcMar>
                          <w:top w:w="0" w:type="dxa"/>
                          <w:left w:w="270" w:type="dxa"/>
                          <w:bottom w:w="135" w:type="dxa"/>
                          <w:right w:w="270" w:type="dxa"/>
                        </w:tcMar>
                        <w:hideMark/>
                      </w:tcPr>
                      <w:p w:rsidR="000C6191" w:rsidRPr="000C6191" w:rsidRDefault="000C6191" w:rsidP="000C6191">
                        <w:pPr>
                          <w:spacing w:after="0" w:line="375" w:lineRule="atLeast"/>
                          <w:jc w:val="center"/>
                          <w:outlineLvl w:val="2"/>
                          <w:rPr>
                            <w:rFonts w:ascii="Helvetica" w:eastAsia="Times New Roman" w:hAnsi="Helvetica" w:cs="Helvetica"/>
                            <w:b/>
                            <w:bCs/>
                            <w:color w:val="202020"/>
                            <w:sz w:val="30"/>
                            <w:szCs w:val="30"/>
                            <w:lang w:eastAsia="hu-HU"/>
                          </w:rPr>
                        </w:pPr>
                        <w:r w:rsidRPr="000C6191">
                          <w:rPr>
                            <w:rFonts w:ascii="Georgia" w:eastAsia="Times New Roman" w:hAnsi="Georgia" w:cs="Helvetica"/>
                            <w:b/>
                            <w:bCs/>
                            <w:color w:val="202020"/>
                            <w:sz w:val="30"/>
                            <w:szCs w:val="30"/>
                            <w:lang w:eastAsia="hu-HU"/>
                          </w:rPr>
                          <w:t>Submission Instructions and Deadline</w:t>
                        </w:r>
                        <w:bookmarkStart w:id="5" w:name="summ"/>
                        <w:bookmarkEnd w:id="5"/>
                      </w:p>
                      <w:p w:rsidR="000C6191" w:rsidRPr="000C6191" w:rsidRDefault="000C6191" w:rsidP="000C6191">
                        <w:pPr>
                          <w:spacing w:after="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 </w:t>
                        </w:r>
                      </w:p>
                      <w:p w:rsidR="000C6191" w:rsidRPr="000C6191" w:rsidRDefault="000C6191" w:rsidP="000C6191">
                        <w:pPr>
                          <w:spacing w:before="150" w:after="150" w:line="315" w:lineRule="atLeast"/>
                          <w:rPr>
                            <w:rFonts w:ascii="Helvetica" w:eastAsia="Times New Roman" w:hAnsi="Helvetica" w:cs="Helvetica"/>
                            <w:color w:val="202020"/>
                            <w:sz w:val="21"/>
                            <w:szCs w:val="21"/>
                            <w:lang w:eastAsia="hu-HU"/>
                          </w:rPr>
                        </w:pPr>
                        <w:r w:rsidRPr="000C6191">
                          <w:rPr>
                            <w:rFonts w:ascii="Helvetica" w:eastAsia="Times New Roman" w:hAnsi="Helvetica" w:cs="Helvetica"/>
                            <w:color w:val="202020"/>
                            <w:sz w:val="21"/>
                            <w:szCs w:val="21"/>
                            <w:lang w:eastAsia="hu-HU"/>
                          </w:rPr>
                          <w:t>To submit news and information to the Newsletter, </w:t>
                        </w:r>
                        <w:r w:rsidRPr="000C6191">
                          <w:rPr>
                            <w:rFonts w:ascii="Helvetica" w:eastAsia="Times New Roman" w:hAnsi="Helvetica" w:cs="Helvetica"/>
                            <w:b/>
                            <w:bCs/>
                            <w:color w:val="202020"/>
                            <w:sz w:val="21"/>
                            <w:szCs w:val="21"/>
                            <w:lang w:eastAsia="hu-HU"/>
                          </w:rPr>
                          <w:t>please use the submission form on the website of the AIEB </w:t>
                        </w:r>
                        <w:hyperlink r:id="rId57" w:tgtFrame="_blank" w:history="1">
                          <w:r w:rsidRPr="000C6191">
                            <w:rPr>
                              <w:rFonts w:ascii="Helvetica" w:eastAsia="Times New Roman" w:hAnsi="Helvetica" w:cs="Helvetica"/>
                              <w:b/>
                              <w:bCs/>
                              <w:color w:val="8A2121"/>
                              <w:sz w:val="21"/>
                              <w:szCs w:val="21"/>
                              <w:u w:val="single"/>
                              <w:lang w:eastAsia="hu-HU"/>
                            </w:rPr>
                            <w:t>at this following address</w:t>
                          </w:r>
                        </w:hyperlink>
                        <w:r w:rsidRPr="000C6191">
                          <w:rPr>
                            <w:rFonts w:ascii="Helvetica" w:eastAsia="Times New Roman" w:hAnsi="Helvetica" w:cs="Helvetica"/>
                            <w:b/>
                            <w:bCs/>
                            <w:color w:val="202020"/>
                            <w:sz w:val="21"/>
                            <w:szCs w:val="21"/>
                            <w:lang w:eastAsia="hu-HU"/>
                          </w:rPr>
                          <w:t> (</w:t>
                        </w:r>
                        <w:r w:rsidRPr="000C6191">
                          <w:rPr>
                            <w:rFonts w:ascii="Helvetica" w:eastAsia="Times New Roman" w:hAnsi="Helvetica" w:cs="Helvetica"/>
                            <w:color w:val="202020"/>
                            <w:sz w:val="21"/>
                            <w:szCs w:val="21"/>
                            <w:lang w:eastAsia="hu-HU"/>
                          </w:rPr>
                          <w:t>http://aiebnet.gr/newsletter-main/)</w:t>
                        </w:r>
                        <w:r w:rsidRPr="000C6191">
                          <w:rPr>
                            <w:rFonts w:ascii="Helvetica" w:eastAsia="Times New Roman" w:hAnsi="Helvetica" w:cs="Helvetica"/>
                            <w:b/>
                            <w:bCs/>
                            <w:color w:val="202020"/>
                            <w:sz w:val="21"/>
                            <w:szCs w:val="21"/>
                            <w:lang w:eastAsia="hu-HU"/>
                          </w:rPr>
                          <w:t>. </w:t>
                        </w:r>
                        <w:r w:rsidRPr="000C6191">
                          <w:rPr>
                            <w:rFonts w:ascii="Helvetica" w:eastAsia="Times New Roman" w:hAnsi="Helvetica" w:cs="Helvetica"/>
                            <w:color w:val="202020"/>
                            <w:sz w:val="21"/>
                            <w:szCs w:val="21"/>
                            <w:lang w:eastAsia="hu-HU"/>
                          </w:rPr>
                          <w:t xml:space="preserve">You are kindly requested to fill in the form that is found under the tab “Share your </w:t>
                        </w:r>
                        <w:r w:rsidRPr="000C6191">
                          <w:rPr>
                            <w:rFonts w:ascii="Helvetica" w:eastAsia="Times New Roman" w:hAnsi="Helvetica" w:cs="Helvetica"/>
                            <w:color w:val="202020"/>
                            <w:sz w:val="21"/>
                            <w:szCs w:val="21"/>
                            <w:lang w:eastAsia="hu-HU"/>
                          </w:rPr>
                          <w:lastRenderedPageBreak/>
                          <w:t>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color w:val="202020"/>
                            <w:sz w:val="21"/>
                            <w:szCs w:val="21"/>
                            <w:lang w:eastAsia="hu-HU"/>
                          </w:rPr>
                          <w:br/>
                        </w:r>
                        <w:r w:rsidRPr="000C6191">
                          <w:rPr>
                            <w:rFonts w:ascii="Helvetica" w:eastAsia="Times New Roman" w:hAnsi="Helvetica" w:cs="Helvetica"/>
                            <w:b/>
                            <w:bCs/>
                            <w:color w:val="202020"/>
                            <w:sz w:val="21"/>
                            <w:szCs w:val="21"/>
                            <w:lang w:eastAsia="hu-HU"/>
                          </w:rPr>
                          <w:t>The next issue of the Newsletter will appear on December 19, 2022</w:t>
                        </w:r>
                        <w:r w:rsidRPr="000C6191">
                          <w:rPr>
                            <w:rFonts w:ascii="Helvetica" w:eastAsia="Times New Roman" w:hAnsi="Helvetica" w:cs="Helvetica"/>
                            <w:color w:val="202020"/>
                            <w:sz w:val="21"/>
                            <w:szCs w:val="21"/>
                            <w:lang w:eastAsia="hu-HU"/>
                          </w:rPr>
                          <w:t>. We will be able to consider submissions that reach the editors </w:t>
                        </w:r>
                        <w:r w:rsidRPr="000C6191">
                          <w:rPr>
                            <w:rFonts w:ascii="Helvetica" w:eastAsia="Times New Roman" w:hAnsi="Helvetica" w:cs="Helvetica"/>
                            <w:b/>
                            <w:bCs/>
                            <w:color w:val="202020"/>
                            <w:sz w:val="21"/>
                            <w:szCs w:val="21"/>
                            <w:lang w:eastAsia="hu-HU"/>
                          </w:rPr>
                          <w:t>by 16:00 (Central European Time) on 15th of December 2022.</w:t>
                        </w:r>
                        <w:r w:rsidRPr="000C6191">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0C6191" w:rsidRPr="000C6191" w:rsidRDefault="000C6191" w:rsidP="000C6191">
                  <w:pPr>
                    <w:spacing w:after="0" w:line="240" w:lineRule="auto"/>
                    <w:rPr>
                      <w:rFonts w:ascii="Times New Roman" w:eastAsia="Times New Roman" w:hAnsi="Times New Roman" w:cs="Times New Roman"/>
                      <w:sz w:val="24"/>
                      <w:szCs w:val="24"/>
                      <w:lang w:eastAsia="hu-HU"/>
                    </w:rPr>
                  </w:pPr>
                </w:p>
              </w:tc>
            </w:tr>
          </w:tbl>
          <w:p w:rsidR="000C6191" w:rsidRPr="000C6191" w:rsidRDefault="000C6191" w:rsidP="000C6191">
            <w:pPr>
              <w:spacing w:after="0" w:line="240" w:lineRule="auto"/>
              <w:rPr>
                <w:rFonts w:ascii="Times New Roman" w:eastAsia="Times New Roman" w:hAnsi="Times New Roman" w:cs="Times New Roman"/>
                <w:color w:val="000000"/>
                <w:sz w:val="27"/>
                <w:szCs w:val="27"/>
                <w:lang w:eastAsia="hu-HU"/>
              </w:rPr>
            </w:pPr>
          </w:p>
        </w:tc>
      </w:tr>
    </w:tbl>
    <w:p w:rsidR="005E7821" w:rsidRDefault="005E7821">
      <w:bookmarkStart w:id="6" w:name="_GoBack"/>
      <w:bookmarkEnd w:id="6"/>
    </w:p>
    <w:sectPr w:rsidR="005E7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31EA8"/>
    <w:multiLevelType w:val="multilevel"/>
    <w:tmpl w:val="A93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AD"/>
    <w:rsid w:val="00067E35"/>
    <w:rsid w:val="000C6191"/>
    <w:rsid w:val="005E7821"/>
    <w:rsid w:val="00F47D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76C20-5687-4AE9-B7F2-3EFC61B5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0C61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0C619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0C619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0C619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C619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0C619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0C619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0C6191"/>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0C619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0C6191"/>
    <w:rPr>
      <w:b/>
      <w:bCs/>
    </w:rPr>
  </w:style>
  <w:style w:type="character" w:styleId="Hiperhivatkozs">
    <w:name w:val="Hyperlink"/>
    <w:basedOn w:val="Bekezdsalapbettpusa"/>
    <w:uiPriority w:val="99"/>
    <w:semiHidden/>
    <w:unhideWhenUsed/>
    <w:rsid w:val="000C6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8198">
      <w:bodyDiv w:val="1"/>
      <w:marLeft w:val="0"/>
      <w:marRight w:val="0"/>
      <w:marTop w:val="0"/>
      <w:marBottom w:val="0"/>
      <w:divBdr>
        <w:top w:val="none" w:sz="0" w:space="0" w:color="auto"/>
        <w:left w:val="none" w:sz="0" w:space="0" w:color="auto"/>
        <w:bottom w:val="none" w:sz="0" w:space="0" w:color="auto"/>
        <w:right w:val="none" w:sz="0" w:space="0" w:color="auto"/>
      </w:divBdr>
      <w:divsChild>
        <w:div w:id="2085646079">
          <w:marLeft w:val="0"/>
          <w:marRight w:val="0"/>
          <w:marTop w:val="0"/>
          <w:marBottom w:val="0"/>
          <w:divBdr>
            <w:top w:val="none" w:sz="0" w:space="0" w:color="auto"/>
            <w:left w:val="none" w:sz="0" w:space="0" w:color="auto"/>
            <w:bottom w:val="none" w:sz="0" w:space="0" w:color="auto"/>
            <w:right w:val="none" w:sz="0" w:space="0" w:color="auto"/>
          </w:divBdr>
        </w:div>
        <w:div w:id="171149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17.campaign-archive.com/?u=719696e03a73ee3361188422f&amp;id=2029ffe56a" TargetMode="External"/><Relationship Id="rId18" Type="http://schemas.openxmlformats.org/officeDocument/2006/relationships/hyperlink" Target="https://aiebnet.gr/index.php?gf-download=2022%2F11%2FCEU_Medieval-studies_2023-2024.pdf&amp;form-id=2&amp;field-id=8&amp;hash=2cb4e7975f48c380f8e85365223bae222e975945348d97815a0c0706eacc7b9b" TargetMode="External"/><Relationship Id="rId26" Type="http://schemas.openxmlformats.org/officeDocument/2006/relationships/hyperlink" Target="https://www.ed.ac.uk/history-classics-archaeology/news-events/events/cfp-2nd-online-edinburgh-byzantine-book-festival" TargetMode="External"/><Relationship Id="rId39" Type="http://schemas.openxmlformats.org/officeDocument/2006/relationships/hyperlink" Target="http://librarydigitalcollections.ku.edu.tr/en/collection/byzantine-musical-instruments-collection/" TargetMode="External"/><Relationship Id="rId21" Type="http://schemas.openxmlformats.org/officeDocument/2006/relationships/hyperlink" Target="https://netmar.cy/events/international_conference/" TargetMode="External"/><Relationship Id="rId34" Type="http://schemas.openxmlformats.org/officeDocument/2006/relationships/hyperlink" Target="https://anavathmis.eu/?lang=en" TargetMode="External"/><Relationship Id="rId42" Type="http://schemas.openxmlformats.org/officeDocument/2006/relationships/hyperlink" Target="https://pric.unive.it/projects/rap/home" TargetMode="External"/><Relationship Id="rId47" Type="http://schemas.openxmlformats.org/officeDocument/2006/relationships/hyperlink" Target="https://ifa.phil-fak.uni-koeln.de/forschung/byzantinistik-und-neugriechische-philologie-forschung/drittmittel-projekte/dibs-digital-byzantine-studies" TargetMode="External"/><Relationship Id="rId50" Type="http://schemas.openxmlformats.org/officeDocument/2006/relationships/hyperlink" Target="https://thab.upatras.gr/" TargetMode="External"/><Relationship Id="rId55" Type="http://schemas.openxmlformats.org/officeDocument/2006/relationships/hyperlink" Target="https://tib.oeaw.ac.at/index.php?seite=sub&amp;submenu=sacred" TargetMode="External"/><Relationship Id="rId7" Type="http://schemas.openxmlformats.org/officeDocument/2006/relationships/hyperlink" Target="https://us17.campaign-archive.com/?u=719696e03a73ee3361188422f&amp;id=2029ffe56a" TargetMode="External"/><Relationship Id="rId12" Type="http://schemas.openxmlformats.org/officeDocument/2006/relationships/hyperlink" Target="https://us17.campaign-archive.com/?u=719696e03a73ee3361188422f&amp;id=2029ffe56a" TargetMode="External"/><Relationship Id="rId17" Type="http://schemas.openxmlformats.org/officeDocument/2006/relationships/hyperlink" Target="https://aiebnet.gr/index.php?gf-download=2022%2F11%2FGeneral-information_CEU-Medieval-Studies_2023-2024.pdf&amp;form-id=2&amp;field-id=8&amp;hash=d840c91aaa886e88bf780f13f9d4567f2cabe631fed22268a5704bd21a8c607d" TargetMode="External"/><Relationship Id="rId25" Type="http://schemas.openxmlformats.org/officeDocument/2006/relationships/hyperlink" Target="https://netmar.cy/events/reading-group/" TargetMode="External"/><Relationship Id="rId33" Type="http://schemas.openxmlformats.org/officeDocument/2006/relationships/hyperlink" Target="https://ejournals.epublishing.ekt.gr/index.php/bz" TargetMode="External"/><Relationship Id="rId38" Type="http://schemas.openxmlformats.org/officeDocument/2006/relationships/hyperlink" Target="http://www.igl.ku.dk/MMB/" TargetMode="External"/><Relationship Id="rId46" Type="http://schemas.openxmlformats.org/officeDocument/2006/relationships/hyperlink" Target="https://ifa.phil-fak.uni-koeln.de/forschung/byzantinistik-und-neugriechische-philologie-forschung/drittmittel-projekte/digibyzsea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ievalstudies.ceu.edu/" TargetMode="External"/><Relationship Id="rId20" Type="http://schemas.openxmlformats.org/officeDocument/2006/relationships/hyperlink" Target="https://aiebnet.gr/index.php?gf-download=2022%2F11%2Fprogram_final.pdf&amp;form-id=2&amp;field-id=8&amp;hash=62eadb1a03e787e6655b9dd8f1ae4663da53481cca1596a247599f0d43e92068" TargetMode="External"/><Relationship Id="rId29" Type="http://schemas.openxmlformats.org/officeDocument/2006/relationships/hyperlink" Target="https://netmar.cy/blog/" TargetMode="External"/><Relationship Id="rId41" Type="http://schemas.openxmlformats.org/officeDocument/2006/relationships/hyperlink" Target="https://www.byzanz-mainz.de/en/news/news-details/article/byzanz-zwischen-orient-und-okzident-forschungsergebnisse-jetzt-vollstaendig-im-open-access/" TargetMode="External"/><Relationship Id="rId54" Type="http://schemas.openxmlformats.org/officeDocument/2006/relationships/hyperlink" Target="http://www.ucy.ac.cy/taletheory/en/" TargetMode="External"/><Relationship Id="rId1" Type="http://schemas.openxmlformats.org/officeDocument/2006/relationships/numbering" Target="numbering.xml"/><Relationship Id="rId6" Type="http://schemas.openxmlformats.org/officeDocument/2006/relationships/hyperlink" Target="https://us17.campaign-archive.com/?u=719696e03a73ee3361188422f&amp;id=2029ffe56a" TargetMode="External"/><Relationship Id="rId11" Type="http://schemas.openxmlformats.org/officeDocument/2006/relationships/hyperlink" Target="https://us17.campaign-archive.com/?u=719696e03a73ee3361188422f&amp;id=2029ffe56a" TargetMode="External"/><Relationship Id="rId24" Type="http://schemas.openxmlformats.org/officeDocument/2006/relationships/hyperlink" Target="https://aiebnet.gr/index.php?gf-download=2022%2F10%2FOverall.pdf&amp;form-id=2&amp;field-id=8&amp;hash=9cf6ef0d71db0af8eb9c538be8dd727816e15e94e0c995562e8ab295b92ae481" TargetMode="External"/><Relationship Id="rId32" Type="http://schemas.openxmlformats.org/officeDocument/2006/relationships/hyperlink" Target="http://www.atticism.eu/" TargetMode="External"/><Relationship Id="rId37" Type="http://schemas.openxmlformats.org/officeDocument/2006/relationships/hyperlink" Target="http://cemar.cy/" TargetMode="External"/><Relationship Id="rId40" Type="http://schemas.openxmlformats.org/officeDocument/2006/relationships/hyperlink" Target="https://www.byzanz-mainz.de/publikationen/byzanz-zwischen-orient-und-okzident/" TargetMode="External"/><Relationship Id="rId45" Type="http://schemas.openxmlformats.org/officeDocument/2006/relationships/hyperlink" Target="https://www.oeaw.ac.at/en/imafo/research/byzantine-research/language-text-and-script/language-use-and-literature/spaces-that-matter?fbclid=IwAR0Tef-FY8iAljkbFWH9vmnKSt2DxfP6QOSlrEELoRIZSbxX2tYpkbifomw" TargetMode="External"/><Relationship Id="rId53" Type="http://schemas.openxmlformats.org/officeDocument/2006/relationships/hyperlink" Target="mailto:marie-helene.blanchet@college-de-france.fr"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ceu.edu/financialaid" TargetMode="External"/><Relationship Id="rId23" Type="http://schemas.openxmlformats.org/officeDocument/2006/relationships/hyperlink" Target="https://aiebnet.gr/index.php?gf-download=2022%2F10%2FRealism-in-Hagiography.pdf&amp;form-id=2&amp;field-id=8&amp;hash=5e2d710cfc8b2adcdd13f53725dc2923b81ad80acb7e64e7f1edeb7063ffac7d" TargetMode="External"/><Relationship Id="rId28" Type="http://schemas.openxmlformats.org/officeDocument/2006/relationships/hyperlink" Target="http://ceraneum.uni.lodz.pl/" TargetMode="External"/><Relationship Id="rId36" Type="http://schemas.openxmlformats.org/officeDocument/2006/relationships/hyperlink" Target="https://www.euppublishing.com/toc/jlaibs/1/1-2" TargetMode="External"/><Relationship Id="rId49" Type="http://schemas.openxmlformats.org/officeDocument/2006/relationships/hyperlink" Target="https://uchitelnoevangelie.eu/?lang=en)" TargetMode="External"/><Relationship Id="rId57" Type="http://schemas.openxmlformats.org/officeDocument/2006/relationships/hyperlink" Target="http://aiebnet.gr/newsletter-main/" TargetMode="External"/><Relationship Id="rId10" Type="http://schemas.openxmlformats.org/officeDocument/2006/relationships/hyperlink" Target="https://us17.campaign-archive.com/?u=719696e03a73ee3361188422f&amp;id=2029ffe56a" TargetMode="External"/><Relationship Id="rId19" Type="http://schemas.openxmlformats.org/officeDocument/2006/relationships/hyperlink" Target="https://aiebnet.gr/index.php?gf-download=2022%2F11%2Fabstracts_final.pdf&amp;form-id=2&amp;field-id=8&amp;hash=bfd3f29e6ae314604e7d31a113880371bd8ab591a43c4d1b553591c621717baa" TargetMode="External"/><Relationship Id="rId31" Type="http://schemas.openxmlformats.org/officeDocument/2006/relationships/hyperlink" Target="https://aiebnet.gr/index.php?gf-download=2022%2F08%2FNetMAR-Blog-Template-for-Contributors.pdf&amp;form-id=2&amp;field-id=8&amp;hash=f375c9f894010eef0366b5718424817e7188504ed846bb8ed8398d1b3e4ca726" TargetMode="External"/><Relationship Id="rId44" Type="http://schemas.openxmlformats.org/officeDocument/2006/relationships/hyperlink" Target="mailto:alessandra.bucossi@unive.it" TargetMode="External"/><Relationship Id="rId52" Type="http://schemas.openxmlformats.org/officeDocument/2006/relationships/hyperlink" Target="mailto:alessandra.bucossi@unive.it"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2029ffe56a" TargetMode="External"/><Relationship Id="rId14" Type="http://schemas.openxmlformats.org/officeDocument/2006/relationships/hyperlink" Target="https://aiebnet.gr/index.php?gf-download=2022%2F10%2FWiss2210-16_DoktorandIN-3-am-GRK2212.pdf&amp;form-id=2&amp;field-id=8&amp;hash=66ff3d0457f65c7d9a0e85b75dcee56f6c837d32d56a0b2c238cb8a9b60618d4" TargetMode="External"/><Relationship Id="rId22" Type="http://schemas.openxmlformats.org/officeDocument/2006/relationships/hyperlink" Target="https://aiebnet.gr/index.php?gf-download=2022%2F10%2FNetMAR-International-Conference.pdf&amp;form-id=2&amp;field-id=8&amp;hash=5129672c8e612281adcd509a4fca8faf54d636d5d541b231c70497d0f9f8b74b" TargetMode="External"/><Relationship Id="rId27" Type="http://schemas.openxmlformats.org/officeDocument/2006/relationships/hyperlink" Target="https://www.youtube.com/channel/UCZCv5UjsPeH4kPvSJLZGFPg/videos" TargetMode="External"/><Relationship Id="rId30" Type="http://schemas.openxmlformats.org/officeDocument/2006/relationships/hyperlink" Target="https://aiebnet.gr/index.php?gf-download=2022%2F08%2FNetMAR-Blog-Template-for-Contributors-1.docx&amp;form-id=2&amp;field-id=8&amp;hash=5b4aebaf9052b0c4f72c39a0e9e45c753bc4c95302a858bbaa3e4c241a3bb469" TargetMode="External"/><Relationship Id="rId35" Type="http://schemas.openxmlformats.org/officeDocument/2006/relationships/hyperlink" Target="https://anavathmis.eu/e-books/?lang=en" TargetMode="External"/><Relationship Id="rId43" Type="http://schemas.openxmlformats.org/officeDocument/2006/relationships/hyperlink" Target="mailto:alessandra.bucossi@unive.it" TargetMode="External"/><Relationship Id="rId48" Type="http://schemas.openxmlformats.org/officeDocument/2006/relationships/hyperlink" Target="https://www.oeaw.ac.at/en/byzanz/gesellschaft-und-landschaft/epigraphik/epigraphies-of-pious-travel" TargetMode="External"/><Relationship Id="rId56" Type="http://schemas.openxmlformats.org/officeDocument/2006/relationships/hyperlink" Target="https://mamems.uni-mainz.de/" TargetMode="External"/><Relationship Id="rId8" Type="http://schemas.openxmlformats.org/officeDocument/2006/relationships/hyperlink" Target="https://us17.campaign-archive.com/?u=719696e03a73ee3361188422f&amp;id=2029ffe56a" TargetMode="External"/><Relationship Id="rId51" Type="http://schemas.openxmlformats.org/officeDocument/2006/relationships/hyperlink" Target="https://netmar.cy/" TargetMode="External"/><Relationship Id="rId3"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5312</Words>
  <Characters>36658</Characters>
  <Application>Microsoft Office Word</Application>
  <DocSecurity>0</DocSecurity>
  <Lines>305</Lines>
  <Paragraphs>83</Paragraphs>
  <ScaleCrop>false</ScaleCrop>
  <Company/>
  <LinksUpToDate>false</LinksUpToDate>
  <CharactersWithSpaces>41887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2023-01-11T10:00:00Z</dcterms:created>
  <dcterms:modified xsi:type="dcterms:W3CDTF">2023-01-11T10:00:00Z</dcterms:modified>
</cp:coreProperties>
</file>